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64E" w:rsidRDefault="0033264E" w:rsidP="0034754B">
      <w:pPr>
        <w:autoSpaceDE w:val="0"/>
        <w:autoSpaceDN w:val="0"/>
        <w:adjustRightInd w:val="0"/>
        <w:spacing w:after="0" w:line="240" w:lineRule="auto"/>
        <w:ind w:firstLine="709"/>
        <w:jc w:val="both"/>
        <w:rPr>
          <w:rFonts w:ascii="Times New Roman" w:hAnsi="Times New Roman"/>
          <w:b/>
          <w:sz w:val="24"/>
          <w:szCs w:val="24"/>
        </w:rPr>
      </w:pPr>
      <w:r w:rsidRPr="0033264E">
        <w:rPr>
          <w:rFonts w:ascii="Times New Roman" w:hAnsi="Times New Roman"/>
          <w:noProof/>
          <w:color w:val="000000"/>
          <w:sz w:val="24"/>
          <w:szCs w:val="24"/>
          <w:lang w:eastAsia="ru-RU"/>
        </w:rPr>
        <w:drawing>
          <wp:inline distT="0" distB="0" distL="0" distR="0">
            <wp:extent cx="6299835" cy="8908241"/>
            <wp:effectExtent l="0" t="0" r="571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835" cy="8908241"/>
                    </a:xfrm>
                    <a:prstGeom prst="rect">
                      <a:avLst/>
                    </a:prstGeom>
                    <a:noFill/>
                    <a:ln>
                      <a:noFill/>
                    </a:ln>
                  </pic:spPr>
                </pic:pic>
              </a:graphicData>
            </a:graphic>
          </wp:inline>
        </w:drawing>
      </w:r>
    </w:p>
    <w:p w:rsidR="0033264E" w:rsidRDefault="0033264E" w:rsidP="0034754B">
      <w:pPr>
        <w:autoSpaceDE w:val="0"/>
        <w:autoSpaceDN w:val="0"/>
        <w:adjustRightInd w:val="0"/>
        <w:spacing w:after="0" w:line="240" w:lineRule="auto"/>
        <w:ind w:firstLine="709"/>
        <w:jc w:val="both"/>
        <w:rPr>
          <w:rFonts w:ascii="Times New Roman" w:hAnsi="Times New Roman"/>
          <w:b/>
          <w:sz w:val="24"/>
          <w:szCs w:val="24"/>
        </w:rPr>
      </w:pPr>
    </w:p>
    <w:p w:rsidR="0034754B" w:rsidRPr="00D453A6" w:rsidRDefault="0034754B" w:rsidP="0034754B">
      <w:pPr>
        <w:autoSpaceDE w:val="0"/>
        <w:autoSpaceDN w:val="0"/>
        <w:adjustRightInd w:val="0"/>
        <w:spacing w:after="0" w:line="240" w:lineRule="auto"/>
        <w:ind w:firstLine="709"/>
        <w:jc w:val="both"/>
        <w:rPr>
          <w:rFonts w:ascii="Times New Roman" w:hAnsi="Times New Roman"/>
          <w:b/>
          <w:sz w:val="24"/>
          <w:szCs w:val="24"/>
        </w:rPr>
      </w:pPr>
      <w:bookmarkStart w:id="0" w:name="_GoBack"/>
      <w:bookmarkEnd w:id="0"/>
      <w:r w:rsidRPr="00D453A6">
        <w:rPr>
          <w:rFonts w:ascii="Times New Roman" w:hAnsi="Times New Roman"/>
          <w:b/>
          <w:sz w:val="24"/>
          <w:szCs w:val="24"/>
        </w:rPr>
        <w:lastRenderedPageBreak/>
        <w:t>1. Общие положения</w:t>
      </w:r>
    </w:p>
    <w:p w:rsidR="0034754B" w:rsidRDefault="0034754B" w:rsidP="0034754B">
      <w:pPr>
        <w:spacing w:after="0" w:line="276" w:lineRule="auto"/>
        <w:ind w:firstLine="709"/>
        <w:jc w:val="both"/>
        <w:rPr>
          <w:rFonts w:ascii="Times New Roman" w:hAnsi="Times New Roman"/>
          <w:sz w:val="24"/>
          <w:szCs w:val="24"/>
        </w:rPr>
      </w:pPr>
    </w:p>
    <w:p w:rsidR="0034754B" w:rsidRPr="009F417E" w:rsidRDefault="0034754B" w:rsidP="0034754B">
      <w:pPr>
        <w:spacing w:after="0" w:line="276" w:lineRule="auto"/>
        <w:ind w:firstLine="709"/>
        <w:jc w:val="both"/>
        <w:rPr>
          <w:rFonts w:ascii="Times New Roman" w:hAnsi="Times New Roman"/>
          <w:strike/>
          <w:sz w:val="24"/>
          <w:szCs w:val="24"/>
        </w:rPr>
      </w:pPr>
      <w:r w:rsidRPr="00D453A6">
        <w:rPr>
          <w:rFonts w:ascii="Times New Roman" w:hAnsi="Times New Roman"/>
          <w:sz w:val="24"/>
          <w:szCs w:val="24"/>
        </w:rPr>
        <w:t xml:space="preserve">1.1. Настоящее Положение о системе (целевой модели) наставничества педагогических работников в </w:t>
      </w:r>
      <w:r>
        <w:rPr>
          <w:rFonts w:ascii="Times New Roman" w:hAnsi="Times New Roman"/>
          <w:sz w:val="24"/>
          <w:szCs w:val="24"/>
        </w:rPr>
        <w:t xml:space="preserve">Государственном бюджетном дошкольном образовательном учреждении детский                    сад № 77 Фрунзенского района Санкт – Петербурга </w:t>
      </w:r>
      <w:r w:rsidRPr="00D453A6">
        <w:rPr>
          <w:rFonts w:ascii="Times New Roman" w:hAnsi="Times New Roman"/>
          <w:sz w:val="24"/>
          <w:szCs w:val="24"/>
        </w:rPr>
        <w:t>определяет цели, задачи, формы и порядок осуществления наставничества (</w:t>
      </w:r>
      <w:r w:rsidRPr="00D453A6">
        <w:rPr>
          <w:rFonts w:ascii="Times New Roman" w:hAnsi="Times New Roman"/>
          <w:i/>
          <w:sz w:val="24"/>
          <w:szCs w:val="24"/>
        </w:rPr>
        <w:t>далее</w:t>
      </w:r>
      <w:r w:rsidRPr="00D453A6">
        <w:rPr>
          <w:rFonts w:ascii="Times New Roman" w:hAnsi="Times New Roman"/>
          <w:sz w:val="24"/>
          <w:szCs w:val="24"/>
        </w:rPr>
        <w:t xml:space="preserve"> – Положение). Разработано в соответствии </w:t>
      </w:r>
      <w:r w:rsidRPr="00D453A6">
        <w:rPr>
          <w:rFonts w:ascii="Times New Roman" w:hAnsi="Times New Roman"/>
          <w:sz w:val="24"/>
          <w:szCs w:val="24"/>
        </w:rPr>
        <w:br/>
        <w:t>с нормативной правовой базой в сфе</w:t>
      </w:r>
      <w:r>
        <w:rPr>
          <w:rFonts w:ascii="Times New Roman" w:hAnsi="Times New Roman"/>
          <w:sz w:val="24"/>
          <w:szCs w:val="24"/>
        </w:rPr>
        <w:t>ре образования и наставничества:</w:t>
      </w:r>
    </w:p>
    <w:p w:rsidR="0034754B" w:rsidRPr="00E71C9D" w:rsidRDefault="0034754B" w:rsidP="0034754B">
      <w:pPr>
        <w:numPr>
          <w:ilvl w:val="0"/>
          <w:numId w:val="1"/>
        </w:numPr>
        <w:jc w:val="both"/>
        <w:rPr>
          <w:rFonts w:ascii="Times New Roman" w:hAnsi="Times New Roman"/>
          <w:sz w:val="24"/>
          <w:szCs w:val="24"/>
        </w:rPr>
      </w:pPr>
      <w:r w:rsidRPr="00E71C9D">
        <w:rPr>
          <w:rFonts w:ascii="Times New Roman" w:hAnsi="Times New Roman"/>
          <w:sz w:val="24"/>
          <w:szCs w:val="24"/>
        </w:rPr>
        <w:t xml:space="preserve">Указ Президента Российской Федерации от 07.05.2018 № 204 «О национальных целях и стратегических задачах развития Российской Федерации на период до 2024 года»; </w:t>
      </w:r>
    </w:p>
    <w:p w:rsidR="0034754B" w:rsidRPr="00E71C9D" w:rsidRDefault="0034754B" w:rsidP="0034754B">
      <w:pPr>
        <w:numPr>
          <w:ilvl w:val="0"/>
          <w:numId w:val="1"/>
        </w:numPr>
        <w:jc w:val="both"/>
        <w:rPr>
          <w:rFonts w:ascii="Times New Roman" w:hAnsi="Times New Roman"/>
          <w:sz w:val="24"/>
          <w:szCs w:val="24"/>
        </w:rPr>
      </w:pPr>
      <w:r w:rsidRPr="00E71C9D">
        <w:rPr>
          <w:rFonts w:ascii="Times New Roman" w:hAnsi="Times New Roman"/>
          <w:sz w:val="24"/>
          <w:szCs w:val="24"/>
        </w:rPr>
        <w:t xml:space="preserve">Указ Президента Российской Федерации от 21.07.2020 № 474 «О национальных целях развития Российской Федерации на период до 2030 года»; </w:t>
      </w:r>
    </w:p>
    <w:p w:rsidR="0034754B" w:rsidRPr="00E71C9D" w:rsidRDefault="0034754B" w:rsidP="0034754B">
      <w:pPr>
        <w:numPr>
          <w:ilvl w:val="0"/>
          <w:numId w:val="1"/>
        </w:numPr>
        <w:jc w:val="both"/>
        <w:rPr>
          <w:rFonts w:ascii="Times New Roman" w:hAnsi="Times New Roman"/>
          <w:sz w:val="24"/>
          <w:szCs w:val="24"/>
        </w:rPr>
      </w:pPr>
      <w:r w:rsidRPr="00E71C9D">
        <w:rPr>
          <w:rFonts w:ascii="Times New Roman" w:hAnsi="Times New Roman"/>
          <w:sz w:val="24"/>
          <w:szCs w:val="24"/>
        </w:rPr>
        <w:t>постановление Правительства Российской</w:t>
      </w:r>
      <w:r>
        <w:rPr>
          <w:rFonts w:ascii="Times New Roman" w:hAnsi="Times New Roman"/>
          <w:sz w:val="24"/>
          <w:szCs w:val="24"/>
        </w:rPr>
        <w:t xml:space="preserve"> Федерации от 26.12.2017 № 1642 </w:t>
      </w:r>
      <w:r w:rsidRPr="00E71C9D">
        <w:rPr>
          <w:rFonts w:ascii="Times New Roman" w:hAnsi="Times New Roman"/>
          <w:sz w:val="24"/>
          <w:szCs w:val="24"/>
        </w:rPr>
        <w:t xml:space="preserve">«Об утверждении государственной программы Российской Федерации «Развитие образования»; постановление Правительства Санкт-Петербурга от 04.06.2014 № 453 </w:t>
      </w:r>
      <w:r w:rsidR="00151C74">
        <w:rPr>
          <w:rFonts w:ascii="Times New Roman" w:hAnsi="Times New Roman"/>
          <w:sz w:val="24"/>
          <w:szCs w:val="24"/>
        </w:rPr>
        <w:t xml:space="preserve">                       </w:t>
      </w:r>
      <w:r w:rsidRPr="00E71C9D">
        <w:rPr>
          <w:rFonts w:ascii="Times New Roman" w:hAnsi="Times New Roman"/>
          <w:sz w:val="24"/>
          <w:szCs w:val="24"/>
        </w:rPr>
        <w:t xml:space="preserve">«О государственной программе Санкт-Петербурга «Развитие образования в Санкт-Петербурге»; </w:t>
      </w:r>
    </w:p>
    <w:p w:rsidR="0034754B" w:rsidRPr="00E71C9D" w:rsidRDefault="0034754B" w:rsidP="0034754B">
      <w:pPr>
        <w:numPr>
          <w:ilvl w:val="0"/>
          <w:numId w:val="1"/>
        </w:numPr>
        <w:jc w:val="both"/>
        <w:rPr>
          <w:rFonts w:ascii="Times New Roman" w:hAnsi="Times New Roman"/>
          <w:sz w:val="24"/>
          <w:szCs w:val="24"/>
        </w:rPr>
      </w:pPr>
      <w:r w:rsidRPr="00E71C9D">
        <w:rPr>
          <w:rFonts w:ascii="Times New Roman" w:hAnsi="Times New Roman"/>
          <w:sz w:val="24"/>
          <w:szCs w:val="24"/>
        </w:rPr>
        <w:t>распоряжение Правительства Российской Федерации от 31.12.2019 № 3273</w:t>
      </w:r>
      <w:r>
        <w:rPr>
          <w:rFonts w:ascii="Times New Roman" w:hAnsi="Times New Roman"/>
          <w:sz w:val="24"/>
          <w:szCs w:val="24"/>
        </w:rPr>
        <w:t>-р «Основные принципы национальн</w:t>
      </w:r>
      <w:r w:rsidRPr="00E71C9D">
        <w:rPr>
          <w:rFonts w:ascii="Times New Roman" w:hAnsi="Times New Roman"/>
          <w:sz w:val="24"/>
          <w:szCs w:val="24"/>
        </w:rPr>
        <w:t xml:space="preserve">ой системы профессионального роста педагогических работников Российской Федерации, включая национальную систему учительского роста»; </w:t>
      </w:r>
    </w:p>
    <w:p w:rsidR="0034754B" w:rsidRPr="00E71C9D" w:rsidRDefault="0034754B" w:rsidP="0034754B">
      <w:pPr>
        <w:numPr>
          <w:ilvl w:val="0"/>
          <w:numId w:val="1"/>
        </w:numPr>
        <w:jc w:val="both"/>
        <w:rPr>
          <w:rFonts w:ascii="Times New Roman" w:hAnsi="Times New Roman"/>
          <w:sz w:val="24"/>
          <w:szCs w:val="24"/>
        </w:rPr>
      </w:pPr>
      <w:r w:rsidRPr="00E71C9D">
        <w:rPr>
          <w:rFonts w:ascii="Times New Roman" w:hAnsi="Times New Roman"/>
          <w:sz w:val="24"/>
          <w:szCs w:val="24"/>
        </w:rPr>
        <w:t xml:space="preserve">национальный проект Российской Федерации «Образование», федеральный проект «Современная школа»; </w:t>
      </w:r>
    </w:p>
    <w:p w:rsidR="0034754B" w:rsidRPr="00C0519A" w:rsidRDefault="0034754B" w:rsidP="0034754B">
      <w:pPr>
        <w:numPr>
          <w:ilvl w:val="0"/>
          <w:numId w:val="1"/>
        </w:numPr>
        <w:jc w:val="both"/>
        <w:rPr>
          <w:rFonts w:ascii="Times New Roman" w:hAnsi="Times New Roman"/>
          <w:sz w:val="24"/>
          <w:szCs w:val="24"/>
        </w:rPr>
      </w:pPr>
      <w:r w:rsidRPr="00E71C9D">
        <w:rPr>
          <w:rFonts w:ascii="Times New Roman" w:hAnsi="Times New Roman"/>
          <w:sz w:val="24"/>
          <w:szCs w:val="24"/>
        </w:rPr>
        <w:t xml:space="preserve">методические рекомендации по разработке и внедрению системы (целевой модели) наставничества педагогических работников в образовательных организациях, направленные совместным письмом Министерства просвещения Российской Федерации и общероссийским Профсоюзом образования. </w:t>
      </w:r>
    </w:p>
    <w:p w:rsidR="0034754B" w:rsidRPr="0034754B" w:rsidRDefault="0034754B" w:rsidP="0034754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 </w:t>
      </w:r>
      <w:r w:rsidRPr="00D453A6">
        <w:rPr>
          <w:rFonts w:ascii="Times New Roman" w:hAnsi="Times New Roman"/>
          <w:sz w:val="24"/>
          <w:szCs w:val="24"/>
        </w:rPr>
        <w:t>В Положении используются следующие понятия:</w:t>
      </w:r>
    </w:p>
    <w:p w:rsidR="0034754B" w:rsidRPr="0034754B" w:rsidRDefault="0034754B" w:rsidP="0034754B">
      <w:pPr>
        <w:shd w:val="clear" w:color="auto" w:fill="FFFFFF"/>
        <w:spacing w:after="0" w:line="240" w:lineRule="auto"/>
        <w:ind w:firstLine="709"/>
        <w:jc w:val="both"/>
        <w:rPr>
          <w:rFonts w:ascii="Times New Roman" w:hAnsi="Times New Roman"/>
          <w:color w:val="000000"/>
          <w:sz w:val="24"/>
          <w:szCs w:val="24"/>
        </w:rPr>
      </w:pPr>
      <w:r w:rsidRPr="00D453A6">
        <w:rPr>
          <w:rFonts w:ascii="Times New Roman" w:hAnsi="Times New Roman"/>
          <w:i/>
          <w:color w:val="000000"/>
          <w:sz w:val="24"/>
          <w:szCs w:val="24"/>
        </w:rPr>
        <w:t xml:space="preserve">Наставник – </w:t>
      </w:r>
      <w:r w:rsidRPr="00D453A6">
        <w:rPr>
          <w:rFonts w:ascii="Times New Roman" w:hAnsi="Times New Roman"/>
          <w:color w:val="000000"/>
          <w:sz w:val="24"/>
          <w:szCs w:val="24"/>
        </w:rPr>
        <w:t xml:space="preserve">педагогический работник, назначаемый ответственным </w:t>
      </w:r>
      <w:r w:rsidRPr="00D453A6">
        <w:rPr>
          <w:rFonts w:ascii="Times New Roman" w:hAnsi="Times New Roman"/>
          <w:color w:val="000000"/>
          <w:sz w:val="24"/>
          <w:szCs w:val="24"/>
        </w:rPr>
        <w:br/>
        <w:t>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34754B" w:rsidRDefault="0034754B" w:rsidP="0034754B">
      <w:pPr>
        <w:shd w:val="clear" w:color="auto" w:fill="FFFFFF"/>
        <w:spacing w:after="0" w:line="240" w:lineRule="auto"/>
        <w:ind w:firstLine="709"/>
        <w:jc w:val="both"/>
        <w:rPr>
          <w:rFonts w:ascii="Times New Roman" w:hAnsi="Times New Roman"/>
          <w:bCs/>
          <w:sz w:val="24"/>
          <w:szCs w:val="24"/>
        </w:rPr>
      </w:pPr>
      <w:r w:rsidRPr="00D453A6">
        <w:rPr>
          <w:rFonts w:ascii="Times New Roman" w:hAnsi="Times New Roman"/>
          <w:i/>
          <w:sz w:val="24"/>
          <w:szCs w:val="24"/>
        </w:rPr>
        <w:t xml:space="preserve">Наставляемый – </w:t>
      </w:r>
      <w:r w:rsidRPr="00D453A6">
        <w:rPr>
          <w:rFonts w:ascii="Times New Roman" w:hAnsi="Times New Roman"/>
          <w:bCs/>
          <w:sz w:val="24"/>
          <w:szCs w:val="24"/>
        </w:rPr>
        <w:t>участник системы (целевой модели)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преодолевая тем самым свои профессиональные затруднения.</w:t>
      </w:r>
      <w:r>
        <w:rPr>
          <w:rFonts w:ascii="Times New Roman" w:hAnsi="Times New Roman"/>
          <w:bCs/>
          <w:sz w:val="24"/>
          <w:szCs w:val="24"/>
        </w:rPr>
        <w:t xml:space="preserve"> Это может быть:</w:t>
      </w:r>
    </w:p>
    <w:p w:rsidR="0034754B" w:rsidRPr="009E05F8" w:rsidRDefault="0034754B" w:rsidP="0034754B">
      <w:pPr>
        <w:numPr>
          <w:ilvl w:val="0"/>
          <w:numId w:val="2"/>
        </w:numPr>
        <w:shd w:val="clear" w:color="auto" w:fill="FFFFFF"/>
        <w:spacing w:after="0" w:line="240" w:lineRule="auto"/>
        <w:jc w:val="both"/>
        <w:rPr>
          <w:rFonts w:ascii="Times New Roman" w:hAnsi="Times New Roman"/>
          <w:bCs/>
          <w:sz w:val="24"/>
          <w:szCs w:val="24"/>
        </w:rPr>
      </w:pPr>
      <w:r w:rsidRPr="009E05F8">
        <w:rPr>
          <w:rFonts w:ascii="Times New Roman" w:hAnsi="Times New Roman"/>
          <w:bCs/>
          <w:sz w:val="24"/>
          <w:szCs w:val="24"/>
        </w:rPr>
        <w:t xml:space="preserve">молодой педагог, только пришедший в профессию; </w:t>
      </w:r>
    </w:p>
    <w:p w:rsidR="0034754B" w:rsidRPr="009E05F8" w:rsidRDefault="0034754B" w:rsidP="0034754B">
      <w:pPr>
        <w:numPr>
          <w:ilvl w:val="0"/>
          <w:numId w:val="2"/>
        </w:numPr>
        <w:shd w:val="clear" w:color="auto" w:fill="FFFFFF"/>
        <w:spacing w:after="0" w:line="240" w:lineRule="auto"/>
        <w:jc w:val="both"/>
        <w:rPr>
          <w:rFonts w:ascii="Times New Roman" w:hAnsi="Times New Roman"/>
          <w:bCs/>
          <w:sz w:val="24"/>
          <w:szCs w:val="24"/>
        </w:rPr>
      </w:pPr>
      <w:r w:rsidRPr="009E05F8">
        <w:rPr>
          <w:rFonts w:ascii="Times New Roman" w:hAnsi="Times New Roman"/>
          <w:bCs/>
          <w:sz w:val="24"/>
          <w:szCs w:val="24"/>
        </w:rPr>
        <w:t xml:space="preserve">опытный педагог, испытывающий потребность в освоении новой технологии </w:t>
      </w:r>
    </w:p>
    <w:p w:rsidR="0034754B" w:rsidRPr="009E05F8" w:rsidRDefault="0034754B" w:rsidP="0034754B">
      <w:pPr>
        <w:numPr>
          <w:ilvl w:val="0"/>
          <w:numId w:val="2"/>
        </w:numPr>
        <w:shd w:val="clear" w:color="auto" w:fill="FFFFFF"/>
        <w:spacing w:after="0" w:line="240" w:lineRule="auto"/>
        <w:jc w:val="both"/>
        <w:rPr>
          <w:rFonts w:ascii="Times New Roman" w:hAnsi="Times New Roman"/>
          <w:bCs/>
          <w:sz w:val="24"/>
          <w:szCs w:val="24"/>
        </w:rPr>
      </w:pPr>
      <w:r w:rsidRPr="009E05F8">
        <w:rPr>
          <w:rFonts w:ascii="Times New Roman" w:hAnsi="Times New Roman"/>
          <w:bCs/>
          <w:sz w:val="24"/>
          <w:szCs w:val="24"/>
        </w:rPr>
        <w:t xml:space="preserve">или приобретении новых навыков; </w:t>
      </w:r>
    </w:p>
    <w:p w:rsidR="0034754B" w:rsidRPr="009E05F8" w:rsidRDefault="0034754B" w:rsidP="0034754B">
      <w:pPr>
        <w:numPr>
          <w:ilvl w:val="0"/>
          <w:numId w:val="2"/>
        </w:numPr>
        <w:shd w:val="clear" w:color="auto" w:fill="FFFFFF"/>
        <w:spacing w:after="0" w:line="240" w:lineRule="auto"/>
        <w:jc w:val="both"/>
        <w:rPr>
          <w:rFonts w:ascii="Times New Roman" w:hAnsi="Times New Roman"/>
          <w:bCs/>
          <w:sz w:val="24"/>
          <w:szCs w:val="24"/>
        </w:rPr>
      </w:pPr>
      <w:r w:rsidRPr="009E05F8">
        <w:rPr>
          <w:rFonts w:ascii="Times New Roman" w:hAnsi="Times New Roman"/>
          <w:bCs/>
          <w:sz w:val="24"/>
          <w:szCs w:val="24"/>
        </w:rPr>
        <w:t xml:space="preserve">новый педагог в коллективе; </w:t>
      </w:r>
    </w:p>
    <w:p w:rsidR="0034754B" w:rsidRPr="009E05F8" w:rsidRDefault="0034754B" w:rsidP="0034754B">
      <w:pPr>
        <w:numPr>
          <w:ilvl w:val="0"/>
          <w:numId w:val="2"/>
        </w:numPr>
        <w:shd w:val="clear" w:color="auto" w:fill="FFFFFF"/>
        <w:spacing w:after="0" w:line="240" w:lineRule="auto"/>
        <w:jc w:val="both"/>
        <w:rPr>
          <w:rFonts w:ascii="Times New Roman" w:hAnsi="Times New Roman"/>
          <w:bCs/>
          <w:sz w:val="24"/>
          <w:szCs w:val="24"/>
        </w:rPr>
      </w:pPr>
      <w:r w:rsidRPr="009E05F8">
        <w:rPr>
          <w:rFonts w:ascii="Times New Roman" w:hAnsi="Times New Roman"/>
          <w:bCs/>
          <w:sz w:val="24"/>
          <w:szCs w:val="24"/>
        </w:rPr>
        <w:t>педагог, имеющий непедагогическое профильное образование;</w:t>
      </w:r>
    </w:p>
    <w:p w:rsidR="0034754B" w:rsidRPr="00D453A6" w:rsidRDefault="0034754B" w:rsidP="0034754B">
      <w:pPr>
        <w:shd w:val="clear" w:color="auto" w:fill="FFFFFF"/>
        <w:spacing w:after="0" w:line="240" w:lineRule="auto"/>
        <w:ind w:firstLine="709"/>
        <w:jc w:val="both"/>
        <w:rPr>
          <w:rFonts w:ascii="Times New Roman" w:hAnsi="Times New Roman"/>
          <w:bCs/>
          <w:sz w:val="24"/>
          <w:szCs w:val="24"/>
        </w:rPr>
      </w:pPr>
    </w:p>
    <w:p w:rsidR="0034754B" w:rsidRPr="0034754B" w:rsidRDefault="0034754B" w:rsidP="0034754B">
      <w:pPr>
        <w:shd w:val="clear" w:color="auto" w:fill="FFFFFF"/>
        <w:spacing w:after="0" w:line="240" w:lineRule="auto"/>
        <w:ind w:firstLine="709"/>
        <w:jc w:val="both"/>
        <w:rPr>
          <w:rFonts w:ascii="Times New Roman" w:hAnsi="Times New Roman"/>
          <w:sz w:val="24"/>
          <w:szCs w:val="24"/>
        </w:rPr>
      </w:pPr>
      <w:r w:rsidRPr="00D453A6">
        <w:rPr>
          <w:rFonts w:ascii="Times New Roman" w:hAnsi="Times New Roman"/>
          <w:i/>
          <w:sz w:val="24"/>
          <w:szCs w:val="24"/>
        </w:rPr>
        <w:t xml:space="preserve">Куратор – </w:t>
      </w:r>
      <w:r w:rsidRPr="00D453A6">
        <w:rPr>
          <w:rFonts w:ascii="Times New Roman" w:hAnsi="Times New Roman"/>
          <w:sz w:val="24"/>
          <w:szCs w:val="24"/>
        </w:rPr>
        <w:t xml:space="preserve">сотрудник образовательной организации, учреждения из числа </w:t>
      </w:r>
      <w:r w:rsidRPr="00D453A6">
        <w:rPr>
          <w:rFonts w:ascii="Times New Roman" w:hAnsi="Times New Roman"/>
          <w:sz w:val="24"/>
          <w:szCs w:val="24"/>
        </w:rPr>
        <w:br/>
        <w:t>ее социальных партнеров (другие образовательные учреждения – школы, вузы, колледжи; учреждения культуры и спорта, дополнительного профессионального образования, предприятия и др.), который отвечает за реализацию персонализированных(ой) программ(ы) наставничества.</w:t>
      </w:r>
    </w:p>
    <w:p w:rsidR="0034754B" w:rsidRDefault="0034754B" w:rsidP="0034754B">
      <w:pPr>
        <w:shd w:val="clear" w:color="auto" w:fill="FFFFFF"/>
        <w:spacing w:after="0" w:line="240" w:lineRule="auto"/>
        <w:ind w:left="720"/>
        <w:jc w:val="both"/>
        <w:rPr>
          <w:rFonts w:ascii="Times New Roman" w:hAnsi="Times New Roman"/>
          <w:i/>
          <w:sz w:val="24"/>
          <w:szCs w:val="24"/>
        </w:rPr>
      </w:pPr>
      <w:r w:rsidRPr="009E05F8">
        <w:rPr>
          <w:rFonts w:ascii="Times New Roman" w:hAnsi="Times New Roman"/>
          <w:bCs/>
          <w:i/>
          <w:sz w:val="24"/>
          <w:szCs w:val="24"/>
        </w:rPr>
        <w:t>Тьютор</w:t>
      </w:r>
      <w:r w:rsidRPr="009E05F8">
        <w:rPr>
          <w:rFonts w:ascii="Times New Roman" w:hAnsi="Times New Roman"/>
          <w:b/>
          <w:bCs/>
          <w:i/>
          <w:sz w:val="24"/>
          <w:szCs w:val="24"/>
        </w:rPr>
        <w:t xml:space="preserve"> </w:t>
      </w:r>
      <w:r w:rsidRPr="009E05F8">
        <w:rPr>
          <w:rFonts w:ascii="Times New Roman" w:hAnsi="Times New Roman"/>
          <w:i/>
          <w:sz w:val="24"/>
          <w:szCs w:val="24"/>
        </w:rPr>
        <w:t xml:space="preserve">- </w:t>
      </w:r>
      <w:r w:rsidRPr="009E05F8">
        <w:rPr>
          <w:rFonts w:ascii="Times New Roman" w:hAnsi="Times New Roman"/>
          <w:sz w:val="24"/>
          <w:szCs w:val="24"/>
        </w:rPr>
        <w:t>штатный или внештатный сотрудник ЦНППМ и/или ЦРН, обеспечивающий персональное сопровождение педагогических работников в системе общего, среднего профессионального и дополнительного образования</w:t>
      </w:r>
    </w:p>
    <w:p w:rsidR="0034754B" w:rsidRPr="0034754B" w:rsidRDefault="0034754B" w:rsidP="0034754B">
      <w:pPr>
        <w:shd w:val="clear" w:color="auto" w:fill="FFFFFF"/>
        <w:spacing w:after="0" w:line="240" w:lineRule="auto"/>
        <w:ind w:firstLine="709"/>
        <w:jc w:val="both"/>
        <w:rPr>
          <w:rFonts w:ascii="Times New Roman" w:hAnsi="Times New Roman"/>
          <w:sz w:val="24"/>
          <w:szCs w:val="24"/>
        </w:rPr>
      </w:pPr>
      <w:r w:rsidRPr="00D453A6">
        <w:rPr>
          <w:rFonts w:ascii="Times New Roman" w:hAnsi="Times New Roman"/>
          <w:i/>
          <w:sz w:val="24"/>
          <w:szCs w:val="24"/>
        </w:rPr>
        <w:lastRenderedPageBreak/>
        <w:t xml:space="preserve">Наставничество – </w:t>
      </w:r>
      <w:r w:rsidRPr="00D453A6">
        <w:rPr>
          <w:rFonts w:ascii="Times New Roman" w:hAnsi="Times New Roman"/>
          <w:sz w:val="24"/>
          <w:szCs w:val="24"/>
        </w:rPr>
        <w:t>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34754B" w:rsidRPr="0034754B" w:rsidRDefault="0034754B" w:rsidP="0034754B">
      <w:pPr>
        <w:shd w:val="clear" w:color="auto" w:fill="FFFFFF"/>
        <w:spacing w:after="0" w:line="240" w:lineRule="auto"/>
        <w:ind w:firstLine="709"/>
        <w:jc w:val="both"/>
        <w:rPr>
          <w:rFonts w:ascii="Times New Roman" w:hAnsi="Times New Roman"/>
          <w:sz w:val="24"/>
          <w:szCs w:val="24"/>
        </w:rPr>
      </w:pPr>
      <w:r w:rsidRPr="00D453A6">
        <w:rPr>
          <w:rFonts w:ascii="Times New Roman" w:hAnsi="Times New Roman"/>
          <w:i/>
          <w:sz w:val="24"/>
          <w:szCs w:val="24"/>
        </w:rPr>
        <w:t>Форма наставничества</w:t>
      </w:r>
      <w:r w:rsidRPr="00D453A6">
        <w:rPr>
          <w:rFonts w:ascii="Times New Roman" w:hAnsi="Times New Roman"/>
          <w:b/>
          <w:sz w:val="24"/>
          <w:szCs w:val="24"/>
        </w:rPr>
        <w:t xml:space="preserve"> – </w:t>
      </w:r>
      <w:r w:rsidRPr="00D453A6">
        <w:rPr>
          <w:rFonts w:ascii="Times New Roman" w:hAnsi="Times New Roman"/>
          <w:sz w:val="24"/>
          <w:szCs w:val="24"/>
        </w:rPr>
        <w:t>способ реализации системы (целевой модели) наставничества через организацию работы наставнической пары/группы, участники которой находятся в заданной ролевой ситуации, определяемой основной деятельностью и позицией участников.</w:t>
      </w:r>
    </w:p>
    <w:p w:rsidR="0034754B" w:rsidRDefault="0034754B" w:rsidP="0034754B">
      <w:pPr>
        <w:shd w:val="clear" w:color="auto" w:fill="FFFFFF"/>
        <w:spacing w:after="0" w:line="240" w:lineRule="auto"/>
        <w:ind w:firstLine="709"/>
        <w:jc w:val="both"/>
        <w:rPr>
          <w:rFonts w:ascii="Times New Roman" w:hAnsi="Times New Roman"/>
          <w:sz w:val="24"/>
          <w:szCs w:val="24"/>
        </w:rPr>
      </w:pPr>
      <w:r w:rsidRPr="00D453A6">
        <w:rPr>
          <w:rFonts w:ascii="Times New Roman" w:hAnsi="Times New Roman"/>
          <w:i/>
          <w:sz w:val="24"/>
          <w:szCs w:val="24"/>
        </w:rPr>
        <w:t xml:space="preserve">Персонализированная программа наставничества </w:t>
      </w:r>
      <w:r w:rsidRPr="00D453A6">
        <w:rPr>
          <w:rFonts w:ascii="Times New Roman" w:hAnsi="Times New Roman"/>
          <w:sz w:val="24"/>
          <w:szCs w:val="24"/>
        </w:rPr>
        <w:t xml:space="preserve">– это краткосрочная персонализированная программа (от 3 месяцев до 1 года), включающая описание </w:t>
      </w:r>
      <w:r>
        <w:rPr>
          <w:rFonts w:ascii="Times New Roman" w:hAnsi="Times New Roman"/>
          <w:sz w:val="24"/>
          <w:szCs w:val="24"/>
        </w:rPr>
        <w:t xml:space="preserve">                                            форм </w:t>
      </w:r>
      <w:r w:rsidRPr="00D453A6">
        <w:rPr>
          <w:rFonts w:ascii="Times New Roman" w:hAnsi="Times New Roman"/>
          <w:sz w:val="24"/>
          <w:szCs w:val="24"/>
        </w:rPr>
        <w:t xml:space="preserve">и видов наставничества, участников наставнической деятельности, направления наставнической деятельности и перечень мероприятий, нацеленных </w:t>
      </w:r>
      <w:r w:rsidRPr="00D453A6">
        <w:rPr>
          <w:rFonts w:ascii="Times New Roman" w:hAnsi="Times New Roman"/>
          <w:sz w:val="24"/>
          <w:szCs w:val="24"/>
        </w:rPr>
        <w:br/>
        <w:t xml:space="preserve">на устранение выявленных профессиональных затруднений/запросов наставляемого </w:t>
      </w:r>
      <w:r w:rsidRPr="00D453A6">
        <w:rPr>
          <w:rFonts w:ascii="Times New Roman" w:hAnsi="Times New Roman"/>
          <w:sz w:val="24"/>
          <w:szCs w:val="24"/>
        </w:rPr>
        <w:br/>
        <w:t>и на поддержку его сильных сторон (Приложение 1).</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1.3. Основными принципами системы (целевой модели) наставничества педагогических работников являются:</w:t>
      </w:r>
    </w:p>
    <w:p w:rsidR="0034754B" w:rsidRPr="00D453A6" w:rsidRDefault="0034754B" w:rsidP="0034754B">
      <w:pPr>
        <w:numPr>
          <w:ilvl w:val="0"/>
          <w:numId w:val="3"/>
        </w:numPr>
        <w:spacing w:after="0" w:line="240" w:lineRule="auto"/>
        <w:ind w:left="0" w:firstLine="709"/>
        <w:contextualSpacing/>
        <w:jc w:val="both"/>
        <w:rPr>
          <w:rFonts w:ascii="Times New Roman" w:hAnsi="Times New Roman"/>
          <w:sz w:val="24"/>
          <w:szCs w:val="24"/>
          <w:lang w:val="x-none" w:eastAsia="x-none"/>
        </w:rPr>
      </w:pPr>
      <w:r w:rsidRPr="00D453A6">
        <w:rPr>
          <w:rFonts w:ascii="Times New Roman" w:hAnsi="Times New Roman"/>
          <w:sz w:val="24"/>
          <w:szCs w:val="24"/>
          <w:lang w:val="x-none" w:eastAsia="x-none"/>
        </w:rPr>
        <w:t xml:space="preserve">принцип научности </w:t>
      </w:r>
      <w:r w:rsidRPr="00D453A6">
        <w:rPr>
          <w:rFonts w:ascii="Times New Roman" w:hAnsi="Times New Roman"/>
          <w:sz w:val="24"/>
          <w:szCs w:val="24"/>
          <w:lang w:eastAsia="x-none"/>
        </w:rPr>
        <w:t xml:space="preserve">- </w:t>
      </w:r>
      <w:r w:rsidRPr="00D453A6">
        <w:rPr>
          <w:rFonts w:ascii="Times New Roman" w:hAnsi="Times New Roman"/>
          <w:sz w:val="24"/>
          <w:szCs w:val="24"/>
          <w:lang w:val="x-none" w:eastAsia="x-none"/>
        </w:rPr>
        <w:t>предполагает применение научно-обоснованных методик и технологий в сфере наставничества педагогических работников;</w:t>
      </w:r>
    </w:p>
    <w:p w:rsidR="0034754B" w:rsidRPr="00D453A6" w:rsidRDefault="0034754B" w:rsidP="0034754B">
      <w:pPr>
        <w:numPr>
          <w:ilvl w:val="0"/>
          <w:numId w:val="3"/>
        </w:numPr>
        <w:spacing w:after="0" w:line="240" w:lineRule="auto"/>
        <w:ind w:left="0" w:firstLine="709"/>
        <w:contextualSpacing/>
        <w:jc w:val="both"/>
        <w:rPr>
          <w:rFonts w:ascii="Times New Roman" w:hAnsi="Times New Roman"/>
          <w:sz w:val="24"/>
          <w:szCs w:val="24"/>
          <w:lang w:val="x-none" w:eastAsia="x-none"/>
        </w:rPr>
      </w:pPr>
      <w:r w:rsidRPr="00D453A6">
        <w:rPr>
          <w:rFonts w:ascii="Times New Roman" w:hAnsi="Times New Roman"/>
          <w:sz w:val="24"/>
          <w:szCs w:val="24"/>
          <w:lang w:val="x-none" w:eastAsia="x-none"/>
        </w:rPr>
        <w:t xml:space="preserve">принцип системности и стратегической целостности </w:t>
      </w:r>
      <w:r w:rsidRPr="00D453A6">
        <w:rPr>
          <w:rFonts w:ascii="Times New Roman" w:hAnsi="Times New Roman"/>
          <w:sz w:val="24"/>
          <w:szCs w:val="24"/>
          <w:lang w:eastAsia="x-none"/>
        </w:rPr>
        <w:t xml:space="preserve">- </w:t>
      </w:r>
      <w:r w:rsidRPr="00D453A6">
        <w:rPr>
          <w:rFonts w:ascii="Times New Roman" w:hAnsi="Times New Roman"/>
          <w:sz w:val="24"/>
          <w:szCs w:val="24"/>
          <w:lang w:val="x-none" w:eastAsia="x-none"/>
        </w:rPr>
        <w:t>предполагает разработку и реализацию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34754B" w:rsidRPr="00D453A6" w:rsidRDefault="0034754B" w:rsidP="0034754B">
      <w:pPr>
        <w:numPr>
          <w:ilvl w:val="0"/>
          <w:numId w:val="3"/>
        </w:numPr>
        <w:spacing w:after="0" w:line="240" w:lineRule="auto"/>
        <w:ind w:left="0" w:firstLine="709"/>
        <w:contextualSpacing/>
        <w:jc w:val="both"/>
        <w:rPr>
          <w:rFonts w:ascii="Times New Roman" w:hAnsi="Times New Roman"/>
          <w:sz w:val="24"/>
          <w:szCs w:val="24"/>
          <w:lang w:val="x-none" w:eastAsia="x-none"/>
        </w:rPr>
      </w:pPr>
      <w:r w:rsidRPr="00D453A6">
        <w:rPr>
          <w:rFonts w:ascii="Times New Roman" w:hAnsi="Times New Roman"/>
          <w:sz w:val="24"/>
          <w:szCs w:val="24"/>
          <w:lang w:val="x-none" w:eastAsia="x-none"/>
        </w:rPr>
        <w:t xml:space="preserve">принцип </w:t>
      </w:r>
      <w:r w:rsidRPr="00D453A6">
        <w:rPr>
          <w:rFonts w:ascii="Times New Roman" w:hAnsi="Times New Roman"/>
          <w:i/>
          <w:sz w:val="24"/>
          <w:szCs w:val="24"/>
          <w:lang w:val="x-none" w:eastAsia="x-none"/>
        </w:rPr>
        <w:t>легитимности</w:t>
      </w:r>
      <w:r w:rsidRPr="00D453A6">
        <w:rPr>
          <w:rFonts w:ascii="Times New Roman" w:hAnsi="Times New Roman"/>
          <w:sz w:val="24"/>
          <w:szCs w:val="24"/>
          <w:lang w:val="x-none" w:eastAsia="x-none"/>
        </w:rPr>
        <w:t xml:space="preserve"> подразумевает соответствие деятельности по реализации </w:t>
      </w:r>
      <w:r w:rsidRPr="00D453A6">
        <w:rPr>
          <w:rFonts w:ascii="Times New Roman" w:hAnsi="Times New Roman"/>
          <w:sz w:val="24"/>
          <w:szCs w:val="24"/>
          <w:lang w:eastAsia="x-none"/>
        </w:rPr>
        <w:t xml:space="preserve">системы (целевой модели) </w:t>
      </w:r>
      <w:r w:rsidRPr="00D453A6">
        <w:rPr>
          <w:rFonts w:ascii="Times New Roman" w:hAnsi="Times New Roman"/>
          <w:sz w:val="24"/>
          <w:szCs w:val="24"/>
          <w:lang w:val="x-none" w:eastAsia="x-none"/>
        </w:rPr>
        <w:t xml:space="preserve">наставничества законодательству Российской Федерации, региональной нормативно-правовой базе; </w:t>
      </w:r>
    </w:p>
    <w:p w:rsidR="0034754B" w:rsidRPr="00D453A6" w:rsidRDefault="0034754B" w:rsidP="0034754B">
      <w:pPr>
        <w:numPr>
          <w:ilvl w:val="0"/>
          <w:numId w:val="3"/>
        </w:numPr>
        <w:spacing w:after="0" w:line="240" w:lineRule="auto"/>
        <w:ind w:left="0" w:firstLine="709"/>
        <w:contextualSpacing/>
        <w:jc w:val="both"/>
        <w:rPr>
          <w:rFonts w:ascii="Times New Roman" w:hAnsi="Times New Roman"/>
          <w:sz w:val="24"/>
          <w:szCs w:val="24"/>
          <w:lang w:val="x-none" w:eastAsia="x-none"/>
        </w:rPr>
      </w:pPr>
      <w:r w:rsidRPr="00D453A6">
        <w:rPr>
          <w:rFonts w:ascii="Times New Roman" w:hAnsi="Times New Roman"/>
          <w:sz w:val="24"/>
          <w:szCs w:val="24"/>
          <w:lang w:val="x-none" w:eastAsia="x-none"/>
        </w:rPr>
        <w:t xml:space="preserve">принцип </w:t>
      </w:r>
      <w:r w:rsidRPr="00D453A6">
        <w:rPr>
          <w:rFonts w:ascii="Times New Roman" w:hAnsi="Times New Roman"/>
          <w:i/>
          <w:sz w:val="24"/>
          <w:szCs w:val="24"/>
          <w:lang w:val="x-none" w:eastAsia="x-none"/>
        </w:rPr>
        <w:t>обеспечения суверенных прав личности</w:t>
      </w:r>
      <w:r w:rsidRPr="00D453A6">
        <w:rPr>
          <w:rFonts w:ascii="Times New Roman" w:hAnsi="Times New Roman"/>
          <w:sz w:val="24"/>
          <w:szCs w:val="24"/>
          <w:lang w:val="x-none" w:eastAsia="x-none"/>
        </w:rPr>
        <w:t xml:space="preserve"> предполагает приоритет интересов личности и личностного развития педагога в процессе его профессионального и социального развития, честность и открытость взаимоотношений, уважение к личности наставляемого и наставника;</w:t>
      </w:r>
    </w:p>
    <w:p w:rsidR="0034754B" w:rsidRPr="00D453A6" w:rsidRDefault="0034754B" w:rsidP="0034754B">
      <w:pPr>
        <w:numPr>
          <w:ilvl w:val="0"/>
          <w:numId w:val="3"/>
        </w:numPr>
        <w:spacing w:after="0" w:line="240" w:lineRule="auto"/>
        <w:ind w:left="0" w:firstLine="709"/>
        <w:contextualSpacing/>
        <w:jc w:val="both"/>
        <w:rPr>
          <w:rFonts w:ascii="Times New Roman" w:hAnsi="Times New Roman"/>
          <w:sz w:val="24"/>
          <w:szCs w:val="24"/>
          <w:lang w:val="x-none" w:eastAsia="x-none"/>
        </w:rPr>
      </w:pPr>
      <w:r w:rsidRPr="00D453A6">
        <w:rPr>
          <w:rFonts w:ascii="Times New Roman" w:hAnsi="Times New Roman"/>
          <w:sz w:val="24"/>
          <w:szCs w:val="24"/>
          <w:lang w:val="x-none" w:eastAsia="x-none"/>
        </w:rPr>
        <w:t xml:space="preserve">принцип </w:t>
      </w:r>
      <w:r w:rsidRPr="00D453A6">
        <w:rPr>
          <w:rFonts w:ascii="Times New Roman" w:hAnsi="Times New Roman"/>
          <w:i/>
          <w:sz w:val="24"/>
          <w:szCs w:val="24"/>
          <w:lang w:val="x-none" w:eastAsia="x-none"/>
        </w:rPr>
        <w:t>добровольности, свободы выбора, учета многофакторности</w:t>
      </w:r>
      <w:r w:rsidRPr="00D453A6">
        <w:rPr>
          <w:rFonts w:ascii="Times New Roman" w:hAnsi="Times New Roman"/>
          <w:sz w:val="24"/>
          <w:szCs w:val="24"/>
          <w:lang w:val="x-none" w:eastAsia="x-none"/>
        </w:rPr>
        <w:t xml:space="preserve"> </w:t>
      </w:r>
      <w:r w:rsidRPr="00D453A6">
        <w:rPr>
          <w:rFonts w:ascii="Times New Roman" w:hAnsi="Times New Roman"/>
          <w:sz w:val="24"/>
          <w:szCs w:val="24"/>
          <w:lang w:eastAsia="x-none"/>
        </w:rPr>
        <w:br/>
      </w:r>
      <w:r w:rsidRPr="00D453A6">
        <w:rPr>
          <w:rFonts w:ascii="Times New Roman" w:hAnsi="Times New Roman"/>
          <w:sz w:val="24"/>
          <w:szCs w:val="24"/>
          <w:lang w:val="x-none" w:eastAsia="x-none"/>
        </w:rPr>
        <w:t xml:space="preserve">в определении и совместной деятельности наставника и наставляемого; </w:t>
      </w:r>
    </w:p>
    <w:p w:rsidR="0034754B" w:rsidRPr="00D453A6" w:rsidRDefault="0034754B" w:rsidP="0034754B">
      <w:pPr>
        <w:numPr>
          <w:ilvl w:val="0"/>
          <w:numId w:val="3"/>
        </w:numPr>
        <w:spacing w:after="0" w:line="240" w:lineRule="auto"/>
        <w:ind w:left="0" w:firstLine="709"/>
        <w:contextualSpacing/>
        <w:jc w:val="both"/>
        <w:rPr>
          <w:rFonts w:ascii="Times New Roman" w:hAnsi="Times New Roman"/>
          <w:sz w:val="24"/>
          <w:szCs w:val="24"/>
          <w:lang w:val="x-none" w:eastAsia="x-none"/>
        </w:rPr>
      </w:pPr>
      <w:r w:rsidRPr="00D453A6">
        <w:rPr>
          <w:rFonts w:ascii="Times New Roman" w:hAnsi="Times New Roman"/>
          <w:sz w:val="24"/>
          <w:szCs w:val="24"/>
          <w:lang w:val="x-none" w:eastAsia="x-none"/>
        </w:rPr>
        <w:t xml:space="preserve">принцип </w:t>
      </w:r>
      <w:r w:rsidRPr="00D453A6">
        <w:rPr>
          <w:rFonts w:ascii="Times New Roman" w:hAnsi="Times New Roman"/>
          <w:i/>
          <w:sz w:val="24"/>
          <w:szCs w:val="24"/>
          <w:lang w:val="x-none" w:eastAsia="x-none"/>
        </w:rPr>
        <w:t>аксиологичности</w:t>
      </w:r>
      <w:r w:rsidRPr="00D453A6">
        <w:rPr>
          <w:rFonts w:ascii="Times New Roman" w:hAnsi="Times New Roman"/>
          <w:sz w:val="24"/>
          <w:szCs w:val="24"/>
          <w:lang w:val="x-none" w:eastAsia="x-none"/>
        </w:rPr>
        <w:t xml:space="preserve"> подразумевает формирование </w:t>
      </w:r>
      <w:r w:rsidRPr="00D453A6">
        <w:rPr>
          <w:rFonts w:ascii="Times New Roman" w:hAnsi="Times New Roman"/>
          <w:sz w:val="24"/>
          <w:szCs w:val="24"/>
          <w:lang w:eastAsia="x-none"/>
        </w:rPr>
        <w:br/>
      </w:r>
      <w:r w:rsidRPr="00D453A6">
        <w:rPr>
          <w:rFonts w:ascii="Times New Roman" w:hAnsi="Times New Roman"/>
          <w:sz w:val="24"/>
          <w:szCs w:val="24"/>
          <w:lang w:val="x-none" w:eastAsia="x-none"/>
        </w:rPr>
        <w:t>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34754B" w:rsidRPr="00D453A6" w:rsidRDefault="0034754B" w:rsidP="0034754B">
      <w:pPr>
        <w:numPr>
          <w:ilvl w:val="0"/>
          <w:numId w:val="3"/>
        </w:numPr>
        <w:spacing w:after="0" w:line="240" w:lineRule="auto"/>
        <w:ind w:left="0" w:firstLine="709"/>
        <w:contextualSpacing/>
        <w:jc w:val="both"/>
        <w:rPr>
          <w:rFonts w:ascii="Times New Roman" w:hAnsi="Times New Roman"/>
          <w:sz w:val="24"/>
          <w:szCs w:val="24"/>
          <w:lang w:val="x-none" w:eastAsia="x-none"/>
        </w:rPr>
      </w:pPr>
      <w:r w:rsidRPr="00D453A6">
        <w:rPr>
          <w:rFonts w:ascii="Times New Roman" w:hAnsi="Times New Roman"/>
          <w:sz w:val="24"/>
          <w:szCs w:val="24"/>
          <w:lang w:val="x-none" w:eastAsia="x-none"/>
        </w:rPr>
        <w:t xml:space="preserve">принцип </w:t>
      </w:r>
      <w:r w:rsidRPr="00D453A6">
        <w:rPr>
          <w:rFonts w:ascii="Times New Roman" w:hAnsi="Times New Roman"/>
          <w:i/>
          <w:sz w:val="24"/>
          <w:szCs w:val="24"/>
          <w:lang w:val="x-none" w:eastAsia="x-none"/>
        </w:rPr>
        <w:t>личной ответственности</w:t>
      </w:r>
      <w:r w:rsidRPr="00D453A6">
        <w:rPr>
          <w:rFonts w:ascii="Times New Roman" w:hAnsi="Times New Roman"/>
          <w:sz w:val="24"/>
          <w:szCs w:val="24"/>
          <w:lang w:val="x-none" w:eastAsia="x-none"/>
        </w:rPr>
        <w:t xml:space="preserve"> предполагает ответственное поведение всех субъектов наставнической деятельности – куратора, наставника, наставляемого и пр. к внедрению практик наставничества, его результатам, выбору коммуникативных стратегий и механизмов наставничества;</w:t>
      </w:r>
    </w:p>
    <w:p w:rsidR="0034754B" w:rsidRPr="00D453A6" w:rsidRDefault="0034754B" w:rsidP="0034754B">
      <w:pPr>
        <w:numPr>
          <w:ilvl w:val="0"/>
          <w:numId w:val="3"/>
        </w:numPr>
        <w:spacing w:after="0" w:line="240" w:lineRule="auto"/>
        <w:ind w:left="0" w:firstLine="709"/>
        <w:contextualSpacing/>
        <w:jc w:val="both"/>
        <w:rPr>
          <w:rFonts w:ascii="Times New Roman" w:hAnsi="Times New Roman"/>
          <w:sz w:val="24"/>
          <w:szCs w:val="24"/>
          <w:lang w:val="x-none" w:eastAsia="x-none"/>
        </w:rPr>
      </w:pPr>
      <w:r w:rsidRPr="00D453A6">
        <w:rPr>
          <w:rFonts w:ascii="Times New Roman" w:hAnsi="Times New Roman"/>
          <w:sz w:val="24"/>
          <w:szCs w:val="24"/>
          <w:lang w:val="x-none" w:eastAsia="x-none"/>
        </w:rPr>
        <w:t xml:space="preserve">принцип </w:t>
      </w:r>
      <w:r w:rsidRPr="00D453A6">
        <w:rPr>
          <w:rFonts w:ascii="Times New Roman" w:hAnsi="Times New Roman"/>
          <w:i/>
          <w:sz w:val="24"/>
          <w:szCs w:val="24"/>
          <w:lang w:val="x-none" w:eastAsia="x-none"/>
        </w:rPr>
        <w:t>индивидуализации и персонализации</w:t>
      </w:r>
      <w:r w:rsidRPr="00D453A6">
        <w:rPr>
          <w:rFonts w:ascii="Times New Roman" w:hAnsi="Times New Roman"/>
          <w:sz w:val="24"/>
          <w:szCs w:val="24"/>
          <w:lang w:val="x-none" w:eastAsia="x-none"/>
        </w:rPr>
        <w:t xml:space="preserve"> наставничества направлен на сохранение индивидуальных приоритетов в создании для наставляемого индивидуальной траектории развития; </w:t>
      </w:r>
    </w:p>
    <w:p w:rsidR="0034754B" w:rsidRPr="0034754B" w:rsidRDefault="0034754B" w:rsidP="0034754B">
      <w:pPr>
        <w:numPr>
          <w:ilvl w:val="0"/>
          <w:numId w:val="3"/>
        </w:numPr>
        <w:spacing w:after="0" w:line="240" w:lineRule="auto"/>
        <w:ind w:left="0" w:firstLine="709"/>
        <w:contextualSpacing/>
        <w:jc w:val="both"/>
        <w:rPr>
          <w:rFonts w:ascii="Times New Roman" w:hAnsi="Times New Roman"/>
          <w:sz w:val="24"/>
          <w:szCs w:val="24"/>
          <w:lang w:val="x-none" w:eastAsia="x-none"/>
        </w:rPr>
      </w:pPr>
      <w:r w:rsidRPr="00D453A6">
        <w:rPr>
          <w:rFonts w:ascii="Times New Roman" w:hAnsi="Times New Roman"/>
          <w:sz w:val="24"/>
          <w:szCs w:val="24"/>
          <w:lang w:val="x-none" w:eastAsia="x-none"/>
        </w:rPr>
        <w:t xml:space="preserve">принцип </w:t>
      </w:r>
      <w:r w:rsidRPr="00D453A6">
        <w:rPr>
          <w:rFonts w:ascii="Times New Roman" w:hAnsi="Times New Roman"/>
          <w:i/>
          <w:sz w:val="24"/>
          <w:szCs w:val="24"/>
          <w:lang w:val="x-none" w:eastAsia="x-none"/>
        </w:rPr>
        <w:t>равенства</w:t>
      </w:r>
      <w:r w:rsidRPr="00D453A6">
        <w:rPr>
          <w:rFonts w:ascii="Times New Roman" w:hAnsi="Times New Roman"/>
          <w:sz w:val="24"/>
          <w:szCs w:val="24"/>
          <w:lang w:val="x-none" w:eastAsia="x-none"/>
        </w:rPr>
        <w:t xml:space="preserve"> признает, что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позиции в системе наставничества.</w:t>
      </w:r>
    </w:p>
    <w:p w:rsidR="0034754B" w:rsidRDefault="0034754B" w:rsidP="0034754B">
      <w:pPr>
        <w:spacing w:line="240" w:lineRule="auto"/>
        <w:jc w:val="both"/>
        <w:rPr>
          <w:rFonts w:ascii="Times New Roman" w:hAnsi="Times New Roman"/>
          <w:sz w:val="24"/>
          <w:szCs w:val="24"/>
        </w:rPr>
      </w:pPr>
      <w:r>
        <w:rPr>
          <w:rFonts w:ascii="Times New Roman" w:hAnsi="Times New Roman"/>
          <w:sz w:val="24"/>
          <w:szCs w:val="24"/>
        </w:rPr>
        <w:t xml:space="preserve">          </w:t>
      </w:r>
      <w:r w:rsidRPr="0034754B">
        <w:rPr>
          <w:rFonts w:ascii="Times New Roman" w:hAnsi="Times New Roman"/>
          <w:sz w:val="24"/>
          <w:szCs w:val="24"/>
        </w:rPr>
        <w:t xml:space="preserve">1.4. Участие в системе (целевой модели) наставничества не должно наносить ущерба образовательному процессу образовательной организации. Решение </w:t>
      </w:r>
      <w:r w:rsidRPr="0034754B">
        <w:rPr>
          <w:rFonts w:ascii="Times New Roman" w:hAnsi="Times New Roman"/>
          <w:sz w:val="24"/>
          <w:szCs w:val="24"/>
        </w:rPr>
        <w:br/>
        <w:t>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w:t>
      </w:r>
    </w:p>
    <w:p w:rsidR="00151C74" w:rsidRPr="0034754B" w:rsidRDefault="00151C74" w:rsidP="0034754B">
      <w:pPr>
        <w:spacing w:line="240" w:lineRule="auto"/>
        <w:jc w:val="both"/>
        <w:rPr>
          <w:rFonts w:ascii="Times New Roman" w:hAnsi="Times New Roman"/>
          <w:sz w:val="24"/>
          <w:szCs w:val="24"/>
        </w:rPr>
      </w:pPr>
    </w:p>
    <w:p w:rsidR="0034754B" w:rsidRPr="00D453A6" w:rsidRDefault="0034754B" w:rsidP="0034754B">
      <w:pPr>
        <w:autoSpaceDE w:val="0"/>
        <w:autoSpaceDN w:val="0"/>
        <w:adjustRightInd w:val="0"/>
        <w:spacing w:after="0" w:line="240" w:lineRule="auto"/>
        <w:ind w:firstLine="709"/>
        <w:jc w:val="both"/>
        <w:rPr>
          <w:rFonts w:ascii="Times New Roman" w:hAnsi="Times New Roman"/>
          <w:b/>
          <w:sz w:val="24"/>
          <w:szCs w:val="24"/>
        </w:rPr>
      </w:pPr>
      <w:r w:rsidRPr="00D453A6">
        <w:rPr>
          <w:rFonts w:ascii="Times New Roman" w:hAnsi="Times New Roman"/>
          <w:b/>
          <w:sz w:val="24"/>
          <w:szCs w:val="24"/>
        </w:rPr>
        <w:lastRenderedPageBreak/>
        <w:t>2. Цель и задачи системы (целевой модели)</w:t>
      </w:r>
      <w:r w:rsidRPr="00D453A6">
        <w:rPr>
          <w:rFonts w:ascii="Times New Roman" w:hAnsi="Times New Roman"/>
          <w:sz w:val="24"/>
          <w:szCs w:val="24"/>
        </w:rPr>
        <w:t xml:space="preserve"> </w:t>
      </w:r>
      <w:r w:rsidRPr="00D453A6">
        <w:rPr>
          <w:rFonts w:ascii="Times New Roman" w:hAnsi="Times New Roman"/>
          <w:b/>
          <w:sz w:val="24"/>
          <w:szCs w:val="24"/>
        </w:rPr>
        <w:t xml:space="preserve">наставничества. </w:t>
      </w:r>
      <w:r>
        <w:rPr>
          <w:rFonts w:ascii="Times New Roman" w:hAnsi="Times New Roman"/>
          <w:b/>
          <w:sz w:val="24"/>
          <w:szCs w:val="24"/>
        </w:rPr>
        <w:t xml:space="preserve">                                             </w:t>
      </w:r>
      <w:r w:rsidRPr="00D453A6">
        <w:rPr>
          <w:rFonts w:ascii="Times New Roman" w:hAnsi="Times New Roman"/>
          <w:b/>
          <w:sz w:val="24"/>
          <w:szCs w:val="24"/>
        </w:rPr>
        <w:t>Формы наставничества</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2.1.</w:t>
      </w:r>
      <w:r w:rsidRPr="00D453A6">
        <w:rPr>
          <w:rFonts w:ascii="Times New Roman" w:hAnsi="Times New Roman"/>
          <w:i/>
          <w:sz w:val="24"/>
          <w:szCs w:val="24"/>
        </w:rPr>
        <w:t xml:space="preserve"> Цель </w:t>
      </w:r>
      <w:r w:rsidRPr="00D453A6">
        <w:rPr>
          <w:rFonts w:ascii="Times New Roman" w:hAnsi="Times New Roman"/>
          <w:sz w:val="24"/>
          <w:szCs w:val="24"/>
        </w:rPr>
        <w:t>системы (целевой модели) наставничества педагогических работников в образовательной организации – реализация комплекса мер по созданию эффективной среды наставничества в образовательной организации, способствующей непрерывному профессиональному росту и самоопределению, личностному и социальному развитию педагогических работников, самореализации и закреплению молодых/начинающих специалистов в педагогической профессии.</w:t>
      </w:r>
    </w:p>
    <w:p w:rsidR="0034754B" w:rsidRPr="00D453A6" w:rsidRDefault="0034754B" w:rsidP="0034754B">
      <w:pPr>
        <w:spacing w:after="0" w:line="240" w:lineRule="auto"/>
        <w:ind w:firstLine="709"/>
        <w:jc w:val="both"/>
        <w:rPr>
          <w:rFonts w:ascii="Times New Roman" w:hAnsi="Times New Roman"/>
          <w:color w:val="000000"/>
          <w:sz w:val="24"/>
          <w:szCs w:val="24"/>
        </w:rPr>
      </w:pPr>
      <w:r w:rsidRPr="00D453A6">
        <w:rPr>
          <w:rFonts w:ascii="Times New Roman" w:hAnsi="Times New Roman"/>
          <w:sz w:val="24"/>
          <w:szCs w:val="24"/>
        </w:rPr>
        <w:t>2.2.</w:t>
      </w:r>
      <w:r w:rsidRPr="00D453A6">
        <w:rPr>
          <w:rFonts w:ascii="Times New Roman" w:hAnsi="Times New Roman"/>
          <w:i/>
          <w:sz w:val="24"/>
          <w:szCs w:val="24"/>
        </w:rPr>
        <w:t xml:space="preserve"> Задачи </w:t>
      </w:r>
      <w:r w:rsidRPr="00D453A6">
        <w:rPr>
          <w:rFonts w:ascii="Times New Roman" w:hAnsi="Times New Roman"/>
          <w:sz w:val="24"/>
          <w:szCs w:val="24"/>
        </w:rPr>
        <w:t xml:space="preserve">системы (целевой модели) </w:t>
      </w:r>
      <w:r w:rsidRPr="00D453A6">
        <w:rPr>
          <w:rFonts w:ascii="Times New Roman" w:hAnsi="Times New Roman"/>
          <w:color w:val="000000"/>
          <w:sz w:val="24"/>
          <w:szCs w:val="24"/>
        </w:rPr>
        <w:t>наставничества педагогических работников:</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 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rsidR="0034754B" w:rsidRPr="00D453A6" w:rsidRDefault="0034754B" w:rsidP="0034754B">
      <w:pPr>
        <w:spacing w:after="0" w:line="240" w:lineRule="auto"/>
        <w:ind w:firstLine="709"/>
        <w:jc w:val="both"/>
        <w:rPr>
          <w:rFonts w:ascii="Times New Roman" w:hAnsi="Times New Roman"/>
          <w:color w:val="FF0000"/>
          <w:sz w:val="24"/>
          <w:szCs w:val="24"/>
        </w:rPr>
      </w:pPr>
      <w:r w:rsidRPr="00D453A6">
        <w:rPr>
          <w:rFonts w:ascii="Times New Roman" w:hAnsi="Times New Roman"/>
          <w:sz w:val="24"/>
          <w:szCs w:val="24"/>
        </w:rPr>
        <w:t>- оказывать помощь в освоении цифровой информационно-коммуникативной среды, эффективных форматов непрерывного профессионального развития и методической поддержки педагогических работников образовательной организации, региональных систем научно-методического сопровождения педагогических работников и управленческих кадров;</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 содействовать участию в стратегических партнерских отношениях, развитию горизонтальных связей в сф</w:t>
      </w:r>
      <w:r w:rsidR="00945EDB">
        <w:rPr>
          <w:rFonts w:ascii="Times New Roman" w:hAnsi="Times New Roman"/>
          <w:sz w:val="24"/>
          <w:szCs w:val="24"/>
        </w:rPr>
        <w:t>ере наставничества на уровне дошкольной организации и вне</w:t>
      </w:r>
      <w:r w:rsidRPr="00D453A6">
        <w:rPr>
          <w:rFonts w:ascii="Times New Roman" w:hAnsi="Times New Roman"/>
          <w:sz w:val="24"/>
          <w:szCs w:val="24"/>
        </w:rPr>
        <w:t>;</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способствовать развитию профессиональных компетенций педагогов </w:t>
      </w:r>
      <w:r w:rsidRPr="00D453A6">
        <w:rPr>
          <w:rFonts w:ascii="Times New Roman" w:hAnsi="Times New Roman"/>
          <w:sz w:val="24"/>
          <w:szCs w:val="24"/>
        </w:rPr>
        <w:br/>
        <w:t>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и дистанционных форм наставничества;</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 содействовать увеличению числа закрепившихся в профессии педагогических кадров, в том числе молодых/начинающих педагогов;</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оказывать помощь в профессиональной и должностной адаптации педагога, </w:t>
      </w:r>
      <w:r w:rsidRPr="00D453A6">
        <w:rPr>
          <w:rFonts w:ascii="Times New Roman" w:hAnsi="Times New Roman"/>
          <w:sz w:val="24"/>
          <w:szCs w:val="24"/>
        </w:rPr>
        <w:br/>
        <w:t>в отношении которого осуществляется наставничество, к условиям осуществления педагогической деятельности конкретной образовательной организации, ознакомление</w:t>
      </w:r>
      <w:r w:rsidR="00945EDB">
        <w:rPr>
          <w:rFonts w:ascii="Times New Roman" w:hAnsi="Times New Roman"/>
          <w:sz w:val="24"/>
          <w:szCs w:val="24"/>
        </w:rPr>
        <w:t xml:space="preserve"> с традициями и укладом</w:t>
      </w:r>
      <w:r w:rsidRPr="00D453A6">
        <w:rPr>
          <w:rFonts w:ascii="Times New Roman" w:hAnsi="Times New Roman"/>
          <w:sz w:val="24"/>
          <w:szCs w:val="24"/>
        </w:rPr>
        <w:t xml:space="preserve"> жизни</w:t>
      </w:r>
      <w:r w:rsidR="00945EDB">
        <w:rPr>
          <w:rFonts w:ascii="Times New Roman" w:hAnsi="Times New Roman"/>
          <w:sz w:val="24"/>
          <w:szCs w:val="24"/>
        </w:rPr>
        <w:t xml:space="preserve"> дошкольного учреждения</w:t>
      </w:r>
      <w:r w:rsidRPr="00D453A6">
        <w:rPr>
          <w:rFonts w:ascii="Times New Roman" w:hAnsi="Times New Roman"/>
          <w:sz w:val="24"/>
          <w:szCs w:val="24"/>
        </w:rPr>
        <w:t>, а также в преодолении профессиональных трудностей, возникающих при выполнении должностных обязанностей;</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 обеспечивать формирование и развитие профессиональных знаний и навыков педагога, в отношении которого осуществляется наставничество;</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ускорять процесс профессионального становления и развития педагога, </w:t>
      </w:r>
      <w:r w:rsidRPr="00D453A6">
        <w:rPr>
          <w:rFonts w:ascii="Times New Roman" w:hAnsi="Times New Roman"/>
          <w:sz w:val="24"/>
          <w:szCs w:val="24"/>
        </w:rPr>
        <w:br/>
        <w:t>в отношении которых осуществляется наставничество, развитие их способности самостоятельно, качественно и ответственно выполнять возложенные функциональные обязанности в соответствии с замещаемой должностью;</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 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знакомить педагогов, в отношении которых осуществляется наставничество, с эффективными формами и методами индивидуальной работы и работы </w:t>
      </w:r>
      <w:r w:rsidRPr="00D453A6">
        <w:rPr>
          <w:rFonts w:ascii="Times New Roman" w:hAnsi="Times New Roman"/>
          <w:sz w:val="24"/>
          <w:szCs w:val="24"/>
        </w:rPr>
        <w:br/>
        <w:t xml:space="preserve">в коллективе, направленными на развитие их способности самостоятельно </w:t>
      </w:r>
      <w:r w:rsidRPr="00D453A6">
        <w:rPr>
          <w:rFonts w:ascii="Times New Roman" w:hAnsi="Times New Roman"/>
          <w:sz w:val="24"/>
          <w:szCs w:val="24"/>
        </w:rPr>
        <w:br/>
        <w:t>и качественно выполнять возложенные на них должностные обязанности, повышать свой профессиональный уровень.</w:t>
      </w:r>
    </w:p>
    <w:p w:rsidR="0034754B" w:rsidRPr="00D453A6" w:rsidRDefault="0034754B" w:rsidP="0034754B">
      <w:pPr>
        <w:spacing w:after="0" w:line="240" w:lineRule="auto"/>
        <w:ind w:firstLine="709"/>
        <w:jc w:val="both"/>
        <w:rPr>
          <w:rFonts w:ascii="Times New Roman" w:hAnsi="Times New Roman"/>
          <w:sz w:val="24"/>
          <w:szCs w:val="24"/>
        </w:rPr>
      </w:pP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2.3. В образовательной организации применяются разнообразные формы наставничества («педагог – педагог», «руководитель образовательной организации – педагог», «работодатель – студент», «педагог вуза/колледжа – молодой педагог образовательной организации» и другие) по отношению к наставнику или группе наставляемых. Применение форм наставничества выбирается в зависимости от цели наставничества, имеющихся профессиональных затруднений, запроса наставляемого и имеющихся кадровых ресурсов. Формы наставничества используются как в одном виде, так и в комплексе в зависимости от запланированных эффектов.</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lastRenderedPageBreak/>
        <w:t>2.4. В образовательной организации применяются разнообразные виды наставничества педагогических работников:</w:t>
      </w:r>
    </w:p>
    <w:p w:rsidR="004E2A59"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b/>
          <w:i/>
          <w:sz w:val="24"/>
          <w:szCs w:val="24"/>
        </w:rPr>
        <w:t>Виртуальное (дистанционное) наставничество</w:t>
      </w:r>
      <w:r w:rsidRPr="00D453A6">
        <w:rPr>
          <w:rFonts w:ascii="Times New Roman" w:hAnsi="Times New Roman"/>
          <w:sz w:val="24"/>
          <w:szCs w:val="24"/>
        </w:rPr>
        <w:t xml:space="preserve"> – вид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w:t>
      </w:r>
      <w:r w:rsidR="004E2A59">
        <w:rPr>
          <w:rFonts w:ascii="Times New Roman" w:hAnsi="Times New Roman"/>
          <w:sz w:val="24"/>
          <w:szCs w:val="24"/>
        </w:rPr>
        <w:t xml:space="preserve"> тематические интернет-порталы </w:t>
      </w:r>
      <w:r w:rsidRPr="00D453A6">
        <w:rPr>
          <w:rFonts w:ascii="Times New Roman" w:hAnsi="Times New Roman"/>
          <w:sz w:val="24"/>
          <w:szCs w:val="24"/>
        </w:rPr>
        <w:t xml:space="preserve">и др. </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Обеспечивает постоянное профессиональное и творческое общение, обмен опытом между наставником и наставляемым, позволяет дистанционно сформировать пары «наставник – наставля</w:t>
      </w:r>
      <w:r w:rsidR="004E2A59">
        <w:rPr>
          <w:rFonts w:ascii="Times New Roman" w:hAnsi="Times New Roman"/>
          <w:sz w:val="24"/>
          <w:szCs w:val="24"/>
        </w:rPr>
        <w:t xml:space="preserve">емый», привлечь профессионалов </w:t>
      </w:r>
      <w:r w:rsidRPr="00D453A6">
        <w:rPr>
          <w:rFonts w:ascii="Times New Roman" w:hAnsi="Times New Roman"/>
          <w:sz w:val="24"/>
          <w:szCs w:val="24"/>
        </w:rPr>
        <w:t>и сформировать банк данных наставников, делает наставничество доступным для широкого круга лиц.</w:t>
      </w:r>
    </w:p>
    <w:p w:rsidR="0034754B" w:rsidRPr="00D453A6" w:rsidRDefault="0034754B" w:rsidP="0034754B">
      <w:pPr>
        <w:widowControl w:val="0"/>
        <w:shd w:val="clear" w:color="auto" w:fill="FFFFFF"/>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b/>
          <w:bCs/>
          <w:i/>
          <w:sz w:val="24"/>
          <w:szCs w:val="24"/>
          <w:lang w:eastAsia="ru-RU"/>
        </w:rPr>
        <w:t>Наставничество</w:t>
      </w:r>
      <w:r w:rsidRPr="00D453A6">
        <w:rPr>
          <w:rFonts w:ascii="Times New Roman" w:eastAsia="Times New Roman" w:hAnsi="Times New Roman"/>
          <w:sz w:val="24"/>
          <w:szCs w:val="24"/>
          <w:lang w:eastAsia="ru-RU"/>
        </w:rPr>
        <w:t xml:space="preserve"> </w:t>
      </w:r>
      <w:r w:rsidRPr="00D453A6">
        <w:rPr>
          <w:rFonts w:ascii="Times New Roman" w:eastAsia="Times New Roman" w:hAnsi="Times New Roman"/>
          <w:b/>
          <w:i/>
          <w:sz w:val="24"/>
          <w:szCs w:val="24"/>
          <w:lang w:eastAsia="ru-RU"/>
        </w:rPr>
        <w:t xml:space="preserve">в группе </w:t>
      </w:r>
      <w:r w:rsidRPr="00D453A6">
        <w:rPr>
          <w:rFonts w:ascii="Times New Roman" w:eastAsia="Times New Roman" w:hAnsi="Times New Roman"/>
          <w:sz w:val="24"/>
          <w:szCs w:val="24"/>
          <w:lang w:eastAsia="ru-RU"/>
        </w:rPr>
        <w:t>– вид наставничества, когда один наставник взаимодействует с группой наставляемых одновременно (от двух и более человек).</w:t>
      </w:r>
    </w:p>
    <w:p w:rsidR="0034754B" w:rsidRPr="00D453A6" w:rsidRDefault="0034754B" w:rsidP="0034754B">
      <w:pPr>
        <w:widowControl w:val="0"/>
        <w:shd w:val="clear" w:color="auto" w:fill="FFFFFF"/>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b/>
          <w:bCs/>
          <w:i/>
          <w:sz w:val="24"/>
          <w:szCs w:val="24"/>
          <w:lang w:eastAsia="ru-RU"/>
        </w:rPr>
        <w:t xml:space="preserve">Краткосрочное или целеполагающее наставничество </w:t>
      </w:r>
      <w:r w:rsidRPr="00D453A6">
        <w:rPr>
          <w:rFonts w:ascii="Times New Roman" w:eastAsia="Times New Roman" w:hAnsi="Times New Roman"/>
          <w:sz w:val="24"/>
          <w:szCs w:val="24"/>
          <w:lang w:eastAsia="ru-RU"/>
        </w:rPr>
        <w:t>– вид наставничества, когда наставник 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в период между встречами и достичь поставленных целей.</w:t>
      </w:r>
    </w:p>
    <w:p w:rsidR="0034754B" w:rsidRPr="00D453A6" w:rsidRDefault="0034754B" w:rsidP="0034754B">
      <w:pPr>
        <w:widowControl w:val="0"/>
        <w:shd w:val="clear" w:color="auto" w:fill="FFFFFF"/>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b/>
          <w:i/>
          <w:sz w:val="24"/>
          <w:szCs w:val="24"/>
          <w:lang w:eastAsia="ru-RU"/>
        </w:rPr>
        <w:t xml:space="preserve">Реверсивное наставничество </w:t>
      </w:r>
      <w:r w:rsidRPr="00D453A6">
        <w:rPr>
          <w:rFonts w:ascii="Times New Roman" w:eastAsia="Times New Roman" w:hAnsi="Times New Roman"/>
          <w:sz w:val="24"/>
          <w:szCs w:val="24"/>
          <w:lang w:eastAsia="ru-RU"/>
        </w:rPr>
        <w:t>– вид наставничества, когда профессионал младшего возраста становится наставником опытного работника по вопросам новых тенденций, технологий, а опытный педагог становится наставником молодого педагога в вопросах методики и организации учебно-воспитательного процесса.</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b/>
          <w:bCs/>
          <w:i/>
          <w:sz w:val="24"/>
          <w:szCs w:val="24"/>
        </w:rPr>
        <w:t xml:space="preserve">Ситуационное наставничество </w:t>
      </w:r>
      <w:r w:rsidRPr="00D453A6">
        <w:rPr>
          <w:rFonts w:ascii="Times New Roman" w:hAnsi="Times New Roman"/>
          <w:sz w:val="24"/>
          <w:szCs w:val="24"/>
        </w:rPr>
        <w:t xml:space="preserve">– </w:t>
      </w:r>
      <w:r w:rsidRPr="00D453A6">
        <w:rPr>
          <w:rFonts w:ascii="Times New Roman" w:eastAsia="Times New Roman" w:hAnsi="Times New Roman"/>
          <w:sz w:val="24"/>
          <w:szCs w:val="24"/>
          <w:lang w:eastAsia="ru-RU"/>
        </w:rPr>
        <w:t xml:space="preserve">вид наставничества, когда </w:t>
      </w:r>
      <w:r w:rsidRPr="00D453A6">
        <w:rPr>
          <w:rFonts w:ascii="Times New Roman" w:hAnsi="Times New Roman"/>
          <w:sz w:val="24"/>
          <w:szCs w:val="24"/>
        </w:rPr>
        <w:t>наставник оказывает помощь или консультацию всякий раз, когда наставляемый нуждается в них. Как правило, роль наставника состоит в том, чтобы обеспечить немедленное реагирование на ту или иную ситуацию, значимую для его подопечного.</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b/>
          <w:bCs/>
          <w:i/>
          <w:sz w:val="24"/>
          <w:szCs w:val="24"/>
        </w:rPr>
        <w:t>Скоростное наставничество</w:t>
      </w:r>
      <w:r w:rsidRPr="00D453A6">
        <w:rPr>
          <w:rFonts w:ascii="Times New Roman" w:hAnsi="Times New Roman"/>
          <w:sz w:val="24"/>
          <w:szCs w:val="24"/>
        </w:rPr>
        <w:t xml:space="preserve"> – однократная встреча наставляемого (наставляемых) с наставником более высокого уровня (профессионалом/компетентным лицом) с целью построения взаимоотношений с другими работниками, объединенными общими проблемами и интересами или обменом опытом.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«наставник – наставляемый» («равный – равному»).</w:t>
      </w:r>
    </w:p>
    <w:p w:rsidR="0034754B" w:rsidRPr="00D453A6" w:rsidRDefault="0034754B" w:rsidP="0034754B">
      <w:pPr>
        <w:widowControl w:val="0"/>
        <w:shd w:val="clear" w:color="auto" w:fill="FFFFFF"/>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b/>
          <w:bCs/>
          <w:i/>
          <w:sz w:val="24"/>
          <w:szCs w:val="24"/>
          <w:lang w:eastAsia="ru-RU"/>
        </w:rPr>
        <w:t>Традиционная форма наставничества</w:t>
      </w:r>
      <w:r w:rsidRPr="00D453A6">
        <w:rPr>
          <w:rFonts w:ascii="Times New Roman" w:eastAsia="Times New Roman" w:hAnsi="Times New Roman"/>
          <w:bCs/>
          <w:i/>
          <w:sz w:val="24"/>
          <w:szCs w:val="24"/>
          <w:lang w:eastAsia="ru-RU"/>
        </w:rPr>
        <w:t xml:space="preserve"> («один-на-один»)</w:t>
      </w:r>
      <w:r w:rsidRPr="00D453A6">
        <w:rPr>
          <w:rFonts w:ascii="Times New Roman" w:eastAsia="Times New Roman" w:hAnsi="Times New Roman"/>
          <w:sz w:val="24"/>
          <w:szCs w:val="24"/>
          <w:lang w:eastAsia="ru-RU"/>
        </w:rPr>
        <w:t xml:space="preserve"> –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 и др.</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Виды наставничества используются как в одном виде, так и в комплексе в зависимости от запланированных эффектов.</w:t>
      </w:r>
    </w:p>
    <w:p w:rsidR="0034754B" w:rsidRPr="00D453A6" w:rsidRDefault="0034754B" w:rsidP="0034754B">
      <w:pPr>
        <w:autoSpaceDE w:val="0"/>
        <w:autoSpaceDN w:val="0"/>
        <w:adjustRightInd w:val="0"/>
        <w:spacing w:after="0" w:line="240" w:lineRule="auto"/>
        <w:ind w:firstLine="709"/>
        <w:jc w:val="both"/>
        <w:rPr>
          <w:rFonts w:ascii="Times New Roman" w:hAnsi="Times New Roman"/>
          <w:b/>
          <w:sz w:val="24"/>
          <w:szCs w:val="24"/>
        </w:rPr>
      </w:pPr>
    </w:p>
    <w:p w:rsidR="0034754B" w:rsidRPr="00D453A6" w:rsidRDefault="0034754B" w:rsidP="0034754B">
      <w:pPr>
        <w:autoSpaceDE w:val="0"/>
        <w:autoSpaceDN w:val="0"/>
        <w:adjustRightInd w:val="0"/>
        <w:spacing w:after="0" w:line="240" w:lineRule="auto"/>
        <w:ind w:firstLine="709"/>
        <w:jc w:val="both"/>
        <w:rPr>
          <w:rFonts w:ascii="Times New Roman" w:hAnsi="Times New Roman"/>
          <w:b/>
          <w:strike/>
          <w:sz w:val="24"/>
          <w:szCs w:val="24"/>
        </w:rPr>
      </w:pPr>
      <w:r w:rsidRPr="00D453A6">
        <w:rPr>
          <w:rFonts w:ascii="Times New Roman" w:hAnsi="Times New Roman"/>
          <w:b/>
          <w:sz w:val="24"/>
          <w:szCs w:val="24"/>
        </w:rPr>
        <w:t>3. Организация системы (целевой модели) наставничества</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3.1. Наставничество организуется на основании приказа руководителя образовательной организации.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3.2. Педагогический работник назначается наставником приказом руководителя образовательной организации.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3.3. Руководитель образовательной организации: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осуществляет общее руководство и координацию внедрения (применения) системы (целевой модели) наставничества педагогических работников в образовательной организации;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издает локальные акты образовательной организации о внедрении (применении) системы (целевой модели) наставничества и организации наставничества педагогических работников в образовательной организации; </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утверждает куратора реализации программ наставничества, способствует отбору наставников и наставляемых, а также утверждает их; </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lastRenderedPageBreak/>
        <w:t>- утверждает Дорожную карту (план мероприятий) по реализации Положения о системе (целевой модели) наставничества педагогических работников в образовательной организации;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издает приказ(ы) о закреплении наставнических пар/групп;</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способствует созданию сетевого взаимодействия в сфере наставничества, осуществляет контакты с различными учреждениями и организациями по проблемам наставничества (заключение договоров о сотрудничестве, о социальном партнерстве, проведение координационных совещаний, участие в конференциях, форумах, вебинарах, семинарах по проблемам наставничества и т.п.);</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способствует организации условий для непрерывного повышения профессионального мастерства педагогических работников, аккумулирования и распространения лучших практик наставничества педагогических работников.</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3.4. Куратор реализации программ наставничества:</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назначается руководителем образовательной организации;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своевременно (не менее одного раза в год) актуализирует информацию </w:t>
      </w:r>
      <w:r w:rsidRPr="00D453A6">
        <w:rPr>
          <w:rFonts w:ascii="Times New Roman" w:hAnsi="Times New Roman"/>
          <w:sz w:val="24"/>
          <w:szCs w:val="24"/>
        </w:rPr>
        <w:br/>
        <w:t>о наличии в образовательной организации педагогов, которых необходимо включить в наставническую деятельность в качестве наставляемых;</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предлагает руководителю образовательной организации для утверждения состава школьного методического объединения наставников для утверждения </w:t>
      </w:r>
      <w:r w:rsidRPr="00D453A6">
        <w:rPr>
          <w:rFonts w:ascii="Times New Roman" w:hAnsi="Times New Roman"/>
          <w:sz w:val="24"/>
          <w:szCs w:val="24"/>
        </w:rPr>
        <w:br/>
        <w:t>(при необходимости его создания);</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разрабатывает Дорожную карту (план мероприятий) по реализации Положения о системе (целевой модели) наставничества педагогических работников в образовательной организации;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совместно с системным администратором ведет банк (персонифицированный учет) наставников и наставляемых, в том числе в цифровом формате </w:t>
      </w:r>
      <w:r w:rsidRPr="00D453A6">
        <w:rPr>
          <w:rFonts w:ascii="Times New Roman" w:hAnsi="Times New Roman"/>
          <w:sz w:val="24"/>
          <w:szCs w:val="24"/>
        </w:rPr>
        <w:br/>
        <w:t xml:space="preserve">с использованием ресурсов Интернета – официального сайта образовательной организации/страницы, социальных сетей; </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со школьным методическим советом наставников и системным администратором;</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осуществляет координацию деятельности по наставничеству </w:t>
      </w:r>
      <w:r w:rsidRPr="00D453A6">
        <w:rPr>
          <w:rFonts w:ascii="Times New Roman" w:hAnsi="Times New Roman"/>
          <w:sz w:val="24"/>
          <w:szCs w:val="24"/>
        </w:rPr>
        <w:br/>
        <w:t>с ответственными и неформальными представителями региональной системы (целевой модели) наставничества, с сетевыми педагогическими сообществами;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организует повышение уровня профессионального мастерства наставников, </w:t>
      </w:r>
      <w:r w:rsidRPr="00D453A6">
        <w:rPr>
          <w:rFonts w:ascii="Times New Roman" w:hAnsi="Times New Roman"/>
          <w:sz w:val="24"/>
          <w:szCs w:val="24"/>
        </w:rPr>
        <w:br/>
        <w:t xml:space="preserve">в том числе на стажировочных площадках и в базовых школах с привлечением наставников из других образовательных организаций; </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курирует процесс разработки и реализации персонализированных программ наставничества;</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организует совместно с руководителем образовательной организации мониторинг реализации системы (целевой модели) наставничества педагогических работников </w:t>
      </w:r>
      <w:r w:rsidRPr="00D453A6">
        <w:rPr>
          <w:rFonts w:ascii="Times New Roman" w:hAnsi="Times New Roman"/>
          <w:sz w:val="24"/>
          <w:szCs w:val="24"/>
        </w:rPr>
        <w:br/>
        <w:t>в образовательной организации;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осуществляет мониторинг эффективности и результативности реализации системы (целевой модели)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w:t>
      </w:r>
      <w:r w:rsidR="004E2A59">
        <w:rPr>
          <w:rFonts w:ascii="Times New Roman" w:hAnsi="Times New Roman"/>
          <w:sz w:val="24"/>
          <w:szCs w:val="24"/>
        </w:rPr>
        <w:t xml:space="preserve">т итоговый аналитический отчет </w:t>
      </w:r>
      <w:r w:rsidRPr="00D453A6">
        <w:rPr>
          <w:rFonts w:ascii="Times New Roman" w:hAnsi="Times New Roman"/>
          <w:sz w:val="24"/>
          <w:szCs w:val="24"/>
        </w:rPr>
        <w:t>о реализации системы (целевой модели) наставничества, реализации персонализированных программ наставничества педагогических работников;</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3.5. Методическое объединение наставников/комиссия/совет (при его наличии):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совместно с куратором принимает участие в разработке локальных актов </w:t>
      </w:r>
      <w:r w:rsidRPr="00D453A6">
        <w:rPr>
          <w:rFonts w:ascii="Times New Roman" w:hAnsi="Times New Roman"/>
          <w:sz w:val="24"/>
          <w:szCs w:val="24"/>
        </w:rPr>
        <w:br/>
        <w:t>и информационно-методического сопровождения в сфере наставничества педагогических работников в образовательной организации;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ведет учет сведений о молодых/начинающих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 наставников и т.п.);</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разрабатывает, апробирует и реализует персонализированные программы наставничества, содержание которых соответствует запросу отдельных педагогов </w:t>
      </w:r>
      <w:r w:rsidRPr="00D453A6">
        <w:rPr>
          <w:rFonts w:ascii="Times New Roman" w:hAnsi="Times New Roman"/>
          <w:sz w:val="24"/>
          <w:szCs w:val="24"/>
        </w:rPr>
        <w:br/>
        <w:t>и групп педагогических работников;</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принимает участие в разработке методического сопровождения разнообразных форм наставничества педагогических работников;</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научно-практическим конференциям, фестивалям и т.д.;</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осуществляет организационно-педагогическое, учебно-методическое, обеспечение реализации персонализиро</w:t>
      </w:r>
      <w:r w:rsidR="004E2A59">
        <w:rPr>
          <w:rFonts w:ascii="Times New Roman" w:hAnsi="Times New Roman"/>
          <w:sz w:val="24"/>
          <w:szCs w:val="24"/>
        </w:rPr>
        <w:t xml:space="preserve">ванных программ наставничества </w:t>
      </w:r>
      <w:r w:rsidRPr="00D453A6">
        <w:rPr>
          <w:rFonts w:ascii="Times New Roman" w:hAnsi="Times New Roman"/>
          <w:sz w:val="24"/>
          <w:szCs w:val="24"/>
        </w:rPr>
        <w:t>в образовательной организации;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участвует в мониторинге реализации персонализированных программ наставничества педагогических работников;</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является открытой площадкой для осуществления консультационных, согласовательных функций и функций медиации;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совместно с руководителем образовательной организации, куратором реализации программ наставничества участвует в разработке материальных и нематериальных стимулов поощрения наставников;</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принимает участие в формировании банка лучших практик наставничества педагогических работников, информационном сопровождении персонализированных программ наставничества на сайте (специализированной странице сайта) образовательной организации и социальных сетях (совместно с куратором и системным администратором).</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4754B" w:rsidRPr="00D453A6" w:rsidRDefault="0034754B" w:rsidP="0034754B">
      <w:pPr>
        <w:autoSpaceDE w:val="0"/>
        <w:autoSpaceDN w:val="0"/>
        <w:adjustRightInd w:val="0"/>
        <w:spacing w:after="0" w:line="240" w:lineRule="auto"/>
        <w:ind w:firstLine="709"/>
        <w:jc w:val="both"/>
        <w:rPr>
          <w:rFonts w:ascii="Times New Roman" w:hAnsi="Times New Roman"/>
          <w:b/>
          <w:strike/>
          <w:sz w:val="24"/>
          <w:szCs w:val="24"/>
        </w:rPr>
      </w:pPr>
      <w:r w:rsidRPr="00D453A6">
        <w:rPr>
          <w:rFonts w:ascii="Times New Roman" w:hAnsi="Times New Roman"/>
          <w:b/>
          <w:sz w:val="24"/>
          <w:szCs w:val="24"/>
        </w:rPr>
        <w:t xml:space="preserve">4. Права и обязанности наставника </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4.1. Права наставника:</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привлекать для оказания помощи наставляемому других педагогических работников образовательной организации с их согласия;</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знакомиться в установленном порядке с материалами личного дела наставляемого или получать другую информацию о лице, в отношении которого осуществляется наставничество;</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обращаться с заявлением к куратору и руководителю образовательной организации с просьбой о сложении с него обязанностей наставника;</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осуществлять мониторинг деятельности наставляемого в форме личной проверки выполнения заданий.</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4.2. Обязанности наставника:</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находиться во взаимодействии со всеми структурами образовательной организации, осуществляющими работу с наставляемым (предметные кафедры, психологически</w:t>
      </w:r>
      <w:r w:rsidR="004E2A59">
        <w:rPr>
          <w:rFonts w:ascii="Times New Roman" w:hAnsi="Times New Roman"/>
          <w:sz w:val="24"/>
          <w:szCs w:val="24"/>
        </w:rPr>
        <w:t>е службы, школа молодого воспитателя, педагогический</w:t>
      </w:r>
      <w:r w:rsidRPr="00D453A6">
        <w:rPr>
          <w:rFonts w:ascii="Times New Roman" w:hAnsi="Times New Roman"/>
          <w:sz w:val="24"/>
          <w:szCs w:val="24"/>
        </w:rPr>
        <w:t xml:space="preserve"> совет и пр.);</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осуществлять включение молодого/начинающего специалиста </w:t>
      </w:r>
      <w:r w:rsidRPr="00D453A6">
        <w:rPr>
          <w:rFonts w:ascii="Times New Roman" w:hAnsi="Times New Roman"/>
          <w:sz w:val="24"/>
          <w:szCs w:val="24"/>
        </w:rPr>
        <w:br/>
        <w:t xml:space="preserve">в общественную жизнь коллектива, содействовать расширению общекультурного </w:t>
      </w:r>
      <w:r w:rsidRPr="00D453A6">
        <w:rPr>
          <w:rFonts w:ascii="Times New Roman" w:hAnsi="Times New Roman"/>
          <w:sz w:val="24"/>
          <w:szCs w:val="24"/>
        </w:rPr>
        <w:br/>
        <w:t>и профессионального кругозора, в т.ч. и на личном примере;</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создавать условия для созидания и научного поиска, творчества </w:t>
      </w:r>
      <w:r w:rsidRPr="00D453A6">
        <w:rPr>
          <w:rFonts w:ascii="Times New Roman" w:hAnsi="Times New Roman"/>
          <w:sz w:val="24"/>
          <w:szCs w:val="24"/>
        </w:rPr>
        <w:br/>
        <w:t>в педагогическом процессе через привлечение к инновационной деятельности;</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содействовать укреплению и повышению уровня престижности преподавательской деятельности, организуя участие в мероприятиях для молодых/начинающих педагогов различных уровней (профессиональные конкурсы, конференции, форумы и др.);</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участвовать в обсуждении вопросов, связанных с педагогической деятельностью наставляемого, вносить предложения о его поощрении или применении мер дисциплинарного воздействия;</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рекомендовать участие наставляемого в профессиональных региональных </w:t>
      </w:r>
      <w:r w:rsidRPr="00D453A6">
        <w:rPr>
          <w:rFonts w:ascii="Times New Roman" w:hAnsi="Times New Roman"/>
          <w:sz w:val="24"/>
          <w:szCs w:val="24"/>
        </w:rPr>
        <w:br/>
        <w:t>и федеральных конкурсах, оказывать всестороннюю поддержку и методическое сопровождение.</w:t>
      </w:r>
    </w:p>
    <w:p w:rsidR="0034754B" w:rsidRPr="00D453A6" w:rsidRDefault="0034754B" w:rsidP="0034754B">
      <w:pPr>
        <w:widowControl w:val="0"/>
        <w:autoSpaceDE w:val="0"/>
        <w:autoSpaceDN w:val="0"/>
        <w:spacing w:after="0" w:line="240" w:lineRule="auto"/>
        <w:ind w:firstLine="709"/>
        <w:jc w:val="both"/>
        <w:outlineLvl w:val="1"/>
        <w:rPr>
          <w:rFonts w:ascii="Times New Roman" w:eastAsia="Times New Roman" w:hAnsi="Times New Roman"/>
          <w:b/>
          <w:sz w:val="24"/>
          <w:szCs w:val="24"/>
          <w:lang w:eastAsia="ru-RU"/>
        </w:rPr>
      </w:pPr>
    </w:p>
    <w:p w:rsidR="0034754B" w:rsidRPr="00D453A6" w:rsidRDefault="0034754B" w:rsidP="0034754B">
      <w:pPr>
        <w:widowControl w:val="0"/>
        <w:autoSpaceDE w:val="0"/>
        <w:autoSpaceDN w:val="0"/>
        <w:spacing w:after="0" w:line="240" w:lineRule="auto"/>
        <w:ind w:firstLine="709"/>
        <w:jc w:val="both"/>
        <w:outlineLvl w:val="1"/>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5. Права и обязанности наставляемого</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5.1. Права наставляемого:</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систематически повышать свой профессиональный уровень;</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участвовать в составлении персонализированной программы наставничества педагогических работников;</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xml:space="preserve">- обращаться к наставнику за помощью по вопросам, связанным </w:t>
      </w:r>
      <w:r w:rsidRPr="00D453A6">
        <w:rPr>
          <w:rFonts w:ascii="Times New Roman" w:eastAsia="Times New Roman" w:hAnsi="Times New Roman"/>
          <w:sz w:val="24"/>
          <w:szCs w:val="24"/>
          <w:lang w:eastAsia="ru-RU"/>
        </w:rPr>
        <w:br/>
        <w:t>с должностными обязанностями, профессиональной деятельностью;</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xml:space="preserve">- обращаться к куратору и руководителю образовательной организации </w:t>
      </w:r>
      <w:r w:rsidRPr="00D453A6">
        <w:rPr>
          <w:rFonts w:ascii="Times New Roman" w:eastAsia="Times New Roman" w:hAnsi="Times New Roman"/>
          <w:sz w:val="24"/>
          <w:szCs w:val="24"/>
          <w:lang w:eastAsia="ru-RU"/>
        </w:rPr>
        <w:br/>
        <w:t>с ходатайством о замене наставника.</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5.2. Обязанности наставляемого:</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xml:space="preserve">- изучать Федеральный закон от 29 декабря 2012 г. № 273-ФЗ </w:t>
      </w:r>
      <w:r w:rsidRPr="00D453A6">
        <w:rPr>
          <w:rFonts w:ascii="Times New Roman" w:eastAsia="Times New Roman" w:hAnsi="Times New Roman"/>
          <w:sz w:val="24"/>
          <w:szCs w:val="24"/>
          <w:lang w:eastAsia="ru-RU"/>
        </w:rPr>
        <w:br/>
        <w:t>«Об образовании в Российской Федерации», иные федеральные, региональные, муниципальные 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реализовывать мероприятия плана персонализированной программы наставничества в установленные сроки;</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соблюдать правила внутреннего трудового распорядка образовательной организации;</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xml:space="preserve">- знать обязанности, предусмотренные должностной инструкцией, основные направления профессиональной деятельности, полномочия и организацию работы </w:t>
      </w:r>
      <w:r w:rsidRPr="00D453A6">
        <w:rPr>
          <w:rFonts w:ascii="Times New Roman" w:eastAsia="Times New Roman" w:hAnsi="Times New Roman"/>
          <w:sz w:val="24"/>
          <w:szCs w:val="24"/>
          <w:lang w:eastAsia="ru-RU"/>
        </w:rPr>
        <w:br/>
        <w:t>в образовательной организации;</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выполнять указания и рекомендации наставника по исполнению должностных, профессиональных обязанностей;</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xml:space="preserve">- совершенствовать профессиональные навыки, практические приемы </w:t>
      </w:r>
      <w:r w:rsidRPr="00D453A6">
        <w:rPr>
          <w:rFonts w:ascii="Times New Roman" w:eastAsia="Times New Roman" w:hAnsi="Times New Roman"/>
          <w:sz w:val="24"/>
          <w:szCs w:val="24"/>
          <w:lang w:eastAsia="ru-RU"/>
        </w:rPr>
        <w:br/>
        <w:t>и способы качественного исполнения должностных обязанностей;</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устранять совместно с наставником допущенные ошибки и выявленные затруднения;</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xml:space="preserve">- проявлять дисциплинированность, организованность и культуру в работе </w:t>
      </w:r>
      <w:r w:rsidRPr="00D453A6">
        <w:rPr>
          <w:rFonts w:ascii="Times New Roman" w:eastAsia="Times New Roman" w:hAnsi="Times New Roman"/>
          <w:sz w:val="24"/>
          <w:szCs w:val="24"/>
          <w:lang w:eastAsia="ru-RU"/>
        </w:rPr>
        <w:br/>
        <w:t>и учебе;</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учиться у наставника передовым, инновационным методам и формам работы, правильно строить свои взаимоотношения с ним.</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b/>
          <w:bCs/>
          <w:color w:val="000000"/>
          <w:sz w:val="24"/>
          <w:szCs w:val="24"/>
        </w:rPr>
        <w:t>6</w:t>
      </w:r>
      <w:r w:rsidRPr="00D453A6">
        <w:rPr>
          <w:rFonts w:ascii="Times New Roman" w:hAnsi="Times New Roman"/>
          <w:b/>
          <w:sz w:val="24"/>
          <w:szCs w:val="24"/>
        </w:rPr>
        <w:t>. Процесс формирования пар и групп наставников и педагогов, в отношении которых осуществляется наставничество</w:t>
      </w:r>
    </w:p>
    <w:p w:rsidR="0034754B" w:rsidRPr="00D453A6" w:rsidRDefault="0034754B" w:rsidP="0034754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6.1. Формирование наставнических пар (групп) осуществляется по основным критериям:</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профессиональный профиль или личный (компетентностный) опыт наставника должны соответствовать запросам наставляемого или наставляемых; </w:t>
      </w:r>
    </w:p>
    <w:p w:rsidR="0034754B" w:rsidRPr="00D453A6" w:rsidRDefault="0034754B" w:rsidP="0034754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hAnsi="Times New Roman"/>
          <w:sz w:val="24"/>
          <w:szCs w:val="24"/>
        </w:rPr>
        <w:t xml:space="preserve">- у наставнической пары (группы) должен сложиться взаимный интерес </w:t>
      </w:r>
      <w:r w:rsidRPr="00D453A6">
        <w:rPr>
          <w:rFonts w:ascii="Times New Roman" w:hAnsi="Times New Roman"/>
          <w:sz w:val="24"/>
          <w:szCs w:val="24"/>
        </w:rPr>
        <w:br/>
        <w:t>и симпатия, позволяющие в будущем эффективно взаимодействовать в рамках программы наставничества.</w:t>
      </w:r>
    </w:p>
    <w:p w:rsidR="0034754B" w:rsidRPr="00D453A6" w:rsidRDefault="0034754B" w:rsidP="0034754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xml:space="preserve">6.2. 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 пары/группы утверждаются приказом руководителя образовательной организации. </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4754B" w:rsidRPr="00D453A6" w:rsidRDefault="0034754B" w:rsidP="0034754B">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b/>
          <w:color w:val="000000"/>
          <w:sz w:val="24"/>
          <w:szCs w:val="24"/>
          <w:lang w:eastAsia="ru-RU"/>
        </w:rPr>
      </w:pPr>
      <w:r w:rsidRPr="00D453A6">
        <w:rPr>
          <w:rFonts w:ascii="Times New Roman" w:eastAsia="Times New Roman" w:hAnsi="Times New Roman"/>
          <w:b/>
          <w:color w:val="000000"/>
          <w:sz w:val="24"/>
          <w:szCs w:val="24"/>
          <w:lang w:eastAsia="ru-RU"/>
        </w:rPr>
        <w:t>Завершение персонализированной программы наставничества</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7.1. Завершение персонализированной программы наставничества происходит в случае:</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 завершения плана мероприятий персонализированной программы наставничества в полном объеме;</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 xml:space="preserve">- по инициативе наставника или наставляемого и/или обоюдному решению </w:t>
      </w:r>
      <w:r w:rsidRPr="00D453A6">
        <w:rPr>
          <w:rFonts w:ascii="Times New Roman" w:hAnsi="Times New Roman"/>
          <w:sz w:val="24"/>
          <w:szCs w:val="24"/>
        </w:rPr>
        <w:br/>
        <w:t>(по уважительным обстоятельствам);</w:t>
      </w:r>
    </w:p>
    <w:p w:rsidR="0034754B" w:rsidRPr="00D453A6" w:rsidRDefault="0034754B" w:rsidP="0034754B">
      <w:pPr>
        <w:spacing w:after="0" w:line="240" w:lineRule="auto"/>
        <w:ind w:firstLine="709"/>
        <w:jc w:val="both"/>
        <w:rPr>
          <w:rFonts w:ascii="Times New Roman" w:hAnsi="Times New Roman"/>
          <w:sz w:val="24"/>
          <w:szCs w:val="24"/>
        </w:rPr>
      </w:pPr>
      <w:r w:rsidRPr="00D453A6">
        <w:rPr>
          <w:rFonts w:ascii="Times New Roman" w:hAnsi="Times New Roman"/>
          <w:sz w:val="24"/>
          <w:szCs w:val="24"/>
        </w:rPr>
        <w:t>- 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 – форс-мажора).</w:t>
      </w:r>
    </w:p>
    <w:p w:rsidR="0034754B" w:rsidRPr="00D453A6" w:rsidRDefault="0034754B" w:rsidP="0034754B">
      <w:pPr>
        <w:spacing w:after="0" w:line="240" w:lineRule="auto"/>
        <w:ind w:firstLine="709"/>
        <w:contextualSpacing/>
        <w:jc w:val="both"/>
        <w:rPr>
          <w:rFonts w:ascii="Times New Roman" w:hAnsi="Times New Roman"/>
          <w:sz w:val="24"/>
          <w:szCs w:val="24"/>
          <w:lang w:eastAsia="x-none"/>
        </w:rPr>
      </w:pPr>
      <w:r w:rsidRPr="00D453A6">
        <w:rPr>
          <w:rFonts w:ascii="Times New Roman" w:hAnsi="Times New Roman"/>
          <w:sz w:val="24"/>
          <w:szCs w:val="24"/>
          <w:lang w:eastAsia="x-none"/>
        </w:rPr>
        <w:t>7.2. Изменение сроков реализации персонализированной программы наставничества педагогических работников.</w:t>
      </w:r>
    </w:p>
    <w:p w:rsidR="0034754B" w:rsidRPr="00D453A6" w:rsidRDefault="0034754B" w:rsidP="0034754B">
      <w:pPr>
        <w:spacing w:after="0" w:line="240" w:lineRule="auto"/>
        <w:ind w:firstLine="709"/>
        <w:contextualSpacing/>
        <w:jc w:val="both"/>
        <w:rPr>
          <w:rFonts w:ascii="Times New Roman" w:hAnsi="Times New Roman"/>
          <w:sz w:val="24"/>
          <w:szCs w:val="24"/>
          <w:lang w:eastAsia="x-none"/>
        </w:rPr>
      </w:pPr>
      <w:r w:rsidRPr="00D453A6">
        <w:rPr>
          <w:rFonts w:ascii="Times New Roman" w:hAnsi="Times New Roman"/>
          <w:sz w:val="24"/>
          <w:szCs w:val="24"/>
          <w:lang w:eastAsia="x-none"/>
        </w:rPr>
        <w:t>По обоюдному согласию наставника и наставляемого/наставляемых педагогов возможно продление срока реализации персонализированной программы наставничества или корректировка ее содержания (например, плана мероприятий, формы наставничества).</w:t>
      </w:r>
    </w:p>
    <w:p w:rsidR="0034754B" w:rsidRPr="00D453A6" w:rsidRDefault="0034754B" w:rsidP="0034754B">
      <w:pPr>
        <w:spacing w:after="0" w:line="240" w:lineRule="auto"/>
        <w:ind w:firstLine="709"/>
        <w:contextualSpacing/>
        <w:jc w:val="both"/>
        <w:rPr>
          <w:rFonts w:ascii="Times New Roman" w:hAnsi="Times New Roman"/>
          <w:sz w:val="24"/>
          <w:szCs w:val="24"/>
          <w:lang w:eastAsia="x-none"/>
        </w:rPr>
      </w:pP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8. Условия публикации результатов персонализированной программы наставничества педагогических работников на сайте образовательной организации</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8.1.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(рубрика).</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На сайте размещаются сведения о реализуемых персонализированных программах наставничества педагогических работников, лучшие кейсы по итогам реализации персонализированных программ наставничества педагогических работников, федеральная, региональная и локальная нормативно-правовая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 и др.</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xml:space="preserve">8.2. Результаты персонализированных программ наставничества педагогических работников в образовательной организации публикуются после </w:t>
      </w:r>
      <w:r w:rsidRPr="00D453A6">
        <w:rPr>
          <w:rFonts w:ascii="Times New Roman" w:eastAsia="Times New Roman" w:hAnsi="Times New Roman"/>
          <w:sz w:val="24"/>
          <w:szCs w:val="24"/>
          <w:lang w:eastAsia="ru-RU"/>
        </w:rPr>
        <w:br/>
        <w:t>их завершения.</w:t>
      </w:r>
    </w:p>
    <w:p w:rsidR="0034754B" w:rsidRPr="00D453A6" w:rsidRDefault="0034754B" w:rsidP="0034754B">
      <w:pPr>
        <w:autoSpaceDE w:val="0"/>
        <w:autoSpaceDN w:val="0"/>
        <w:adjustRightInd w:val="0"/>
        <w:spacing w:after="0" w:line="240" w:lineRule="auto"/>
        <w:ind w:firstLine="709"/>
        <w:jc w:val="both"/>
        <w:rPr>
          <w:rFonts w:ascii="Times New Roman" w:hAnsi="Times New Roman"/>
          <w:sz w:val="24"/>
          <w:szCs w:val="24"/>
        </w:rPr>
      </w:pP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9. Заключительные положения</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xml:space="preserve">9.1. Настоящее Положение вступает в силу с момента утверждения руководителем образовательной организации и действует бессрочно. </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453A6">
        <w:rPr>
          <w:rFonts w:ascii="Times New Roman" w:eastAsia="Times New Roman" w:hAnsi="Times New Roman"/>
          <w:sz w:val="24"/>
          <w:szCs w:val="24"/>
          <w:lang w:eastAsia="ru-RU"/>
        </w:rPr>
        <w:t xml:space="preserve">9.2. В настоящее Положение могут быть внесены изменения и дополнения </w:t>
      </w:r>
      <w:r w:rsidRPr="00D453A6">
        <w:rPr>
          <w:rFonts w:ascii="Times New Roman" w:eastAsia="Times New Roman" w:hAnsi="Times New Roman"/>
          <w:sz w:val="24"/>
          <w:szCs w:val="24"/>
          <w:lang w:eastAsia="ru-RU"/>
        </w:rPr>
        <w:br/>
        <w:t>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w:t>
      </w:r>
    </w:p>
    <w:p w:rsidR="0034754B" w:rsidRPr="00D453A6" w:rsidRDefault="0034754B" w:rsidP="0034754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4754B" w:rsidRDefault="0034754B" w:rsidP="0034754B">
      <w:pPr>
        <w:rPr>
          <w:rFonts w:ascii="Times New Roman" w:eastAsia="Times New Roman" w:hAnsi="Times New Roman"/>
          <w:i/>
          <w:sz w:val="24"/>
          <w:szCs w:val="24"/>
          <w:lang w:eastAsia="ru-RU"/>
        </w:rPr>
      </w:pPr>
      <w:r w:rsidRPr="00D453A6">
        <w:rPr>
          <w:rFonts w:ascii="Times New Roman" w:eastAsia="Times New Roman" w:hAnsi="Times New Roman"/>
          <w:i/>
          <w:sz w:val="24"/>
          <w:szCs w:val="24"/>
          <w:lang w:eastAsia="ru-RU"/>
        </w:rPr>
        <w:br w:type="page"/>
        <w:t>Приложение 1</w:t>
      </w:r>
    </w:p>
    <w:p w:rsidR="0034754B" w:rsidRPr="00D453A6" w:rsidRDefault="0034754B" w:rsidP="0034754B">
      <w:pPr>
        <w:spacing w:after="0" w:line="240" w:lineRule="auto"/>
        <w:jc w:val="center"/>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Примерный шаблон персонализированной программы наставничества</w:t>
      </w:r>
    </w:p>
    <w:p w:rsidR="0034754B" w:rsidRPr="00D453A6" w:rsidRDefault="0034754B" w:rsidP="0034754B">
      <w:pPr>
        <w:rPr>
          <w:rFonts w:ascii="Times New Roman" w:hAnsi="Times New Roman"/>
          <w:color w:val="000000"/>
          <w:sz w:val="24"/>
          <w:szCs w:val="24"/>
        </w:rPr>
      </w:pPr>
    </w:p>
    <w:p w:rsidR="0034754B" w:rsidRDefault="0034754B" w:rsidP="0034754B">
      <w:pPr>
        <w:spacing w:after="0" w:line="240" w:lineRule="auto"/>
        <w:ind w:firstLine="709"/>
        <w:jc w:val="both"/>
        <w:rPr>
          <w:rFonts w:ascii="Times New Roman" w:hAnsi="Times New Roman"/>
          <w:i/>
          <w:color w:val="000000"/>
          <w:sz w:val="24"/>
          <w:szCs w:val="24"/>
        </w:rPr>
      </w:pPr>
      <w:r>
        <w:rPr>
          <w:rFonts w:ascii="Times New Roman" w:hAnsi="Times New Roman"/>
          <w:i/>
          <w:color w:val="000000"/>
          <w:sz w:val="24"/>
          <w:szCs w:val="24"/>
        </w:rPr>
        <w:t>Информация о том, что шаблон должен содержать.</w:t>
      </w:r>
    </w:p>
    <w:p w:rsidR="0034754B" w:rsidRPr="00D453A6" w:rsidRDefault="0034754B" w:rsidP="0034754B">
      <w:pPr>
        <w:spacing w:after="0" w:line="240" w:lineRule="auto"/>
        <w:ind w:firstLine="709"/>
        <w:jc w:val="both"/>
        <w:rPr>
          <w:rFonts w:ascii="Times New Roman" w:hAnsi="Times New Roman"/>
          <w:i/>
          <w:color w:val="000000"/>
          <w:sz w:val="24"/>
          <w:szCs w:val="24"/>
        </w:rPr>
      </w:pPr>
      <w:r w:rsidRPr="00D453A6">
        <w:rPr>
          <w:rFonts w:ascii="Times New Roman" w:hAnsi="Times New Roman"/>
          <w:i/>
          <w:color w:val="000000"/>
          <w:sz w:val="24"/>
          <w:szCs w:val="24"/>
        </w:rPr>
        <w:t>Важнейшей особенностью системы наставничества является то, что она носит точечный, индивидуализированный и персонализированный характер, ориентирована на конкретного педагога и призвана решать в первую очередь его личностные, профессиональные и социальные проблемы, имеет гибкую структуру учета особенностей преодоления затруднений наставляемого и интенсивность решения тех или иных запросов (наставник и наставляемый самостоятельно решают, сколько времени потратить на изучение тех или иных вопросов и какая глубина их проработки нужна).</w:t>
      </w:r>
    </w:p>
    <w:p w:rsidR="0034754B" w:rsidRPr="00D453A6" w:rsidRDefault="0034754B" w:rsidP="0034754B">
      <w:pPr>
        <w:spacing w:after="0" w:line="240" w:lineRule="auto"/>
        <w:ind w:firstLine="709"/>
        <w:jc w:val="both"/>
        <w:rPr>
          <w:rFonts w:ascii="Times New Roman" w:hAnsi="Times New Roman"/>
          <w:b/>
          <w:i/>
          <w:color w:val="000000"/>
          <w:sz w:val="24"/>
          <w:szCs w:val="24"/>
        </w:rPr>
      </w:pPr>
      <w:r w:rsidRPr="00D453A6">
        <w:rPr>
          <w:rFonts w:ascii="Times New Roman" w:hAnsi="Times New Roman"/>
          <w:b/>
          <w:i/>
          <w:color w:val="000000"/>
          <w:sz w:val="24"/>
          <w:szCs w:val="24"/>
        </w:rPr>
        <w:t>Персонализированная программа наставничества педагогических работников в образовательных организациях:</w:t>
      </w:r>
    </w:p>
    <w:p w:rsidR="0034754B" w:rsidRPr="00D453A6" w:rsidRDefault="0034754B" w:rsidP="0034754B">
      <w:pPr>
        <w:spacing w:after="0" w:line="240" w:lineRule="auto"/>
        <w:ind w:firstLine="709"/>
        <w:jc w:val="both"/>
        <w:rPr>
          <w:rFonts w:ascii="Times New Roman" w:hAnsi="Times New Roman"/>
          <w:i/>
          <w:color w:val="000000"/>
          <w:sz w:val="24"/>
          <w:szCs w:val="24"/>
        </w:rPr>
      </w:pPr>
      <w:r w:rsidRPr="00D453A6">
        <w:rPr>
          <w:rFonts w:ascii="Times New Roman" w:hAnsi="Times New Roman"/>
          <w:i/>
          <w:color w:val="000000"/>
          <w:sz w:val="24"/>
          <w:szCs w:val="24"/>
        </w:rPr>
        <w:t>‒</w:t>
      </w:r>
      <w:r w:rsidRPr="00D453A6">
        <w:rPr>
          <w:rFonts w:ascii="Times New Roman" w:hAnsi="Times New Roman"/>
          <w:i/>
          <w:color w:val="000000"/>
          <w:sz w:val="24"/>
          <w:szCs w:val="24"/>
        </w:rPr>
        <w:tab/>
        <w:t>является краткосрочной (от 3 месяцев до 1 года, при необходимости может быть продлена);</w:t>
      </w:r>
    </w:p>
    <w:p w:rsidR="0034754B" w:rsidRPr="00D453A6" w:rsidRDefault="0034754B" w:rsidP="0034754B">
      <w:pPr>
        <w:spacing w:after="0" w:line="240" w:lineRule="auto"/>
        <w:ind w:firstLine="709"/>
        <w:jc w:val="both"/>
        <w:rPr>
          <w:rFonts w:ascii="Times New Roman" w:hAnsi="Times New Roman"/>
          <w:i/>
          <w:color w:val="000000"/>
          <w:sz w:val="24"/>
          <w:szCs w:val="24"/>
        </w:rPr>
      </w:pPr>
      <w:r w:rsidRPr="00D453A6">
        <w:rPr>
          <w:rFonts w:ascii="Times New Roman" w:hAnsi="Times New Roman"/>
          <w:i/>
          <w:color w:val="000000"/>
          <w:sz w:val="24"/>
          <w:szCs w:val="24"/>
        </w:rPr>
        <w:t>‒</w:t>
      </w:r>
      <w:r w:rsidRPr="00D453A6">
        <w:rPr>
          <w:rFonts w:ascii="Times New Roman" w:hAnsi="Times New Roman"/>
          <w:i/>
          <w:color w:val="000000"/>
          <w:sz w:val="24"/>
          <w:szCs w:val="24"/>
        </w:rPr>
        <w:tab/>
        <w:t>создается для конкретной пары/группы наставников и наставляемых;</w:t>
      </w:r>
    </w:p>
    <w:p w:rsidR="0034754B" w:rsidRPr="00D453A6" w:rsidRDefault="0034754B" w:rsidP="0034754B">
      <w:pPr>
        <w:spacing w:after="0" w:line="240" w:lineRule="auto"/>
        <w:ind w:firstLine="709"/>
        <w:jc w:val="both"/>
        <w:rPr>
          <w:rFonts w:ascii="Times New Roman" w:hAnsi="Times New Roman"/>
          <w:i/>
          <w:color w:val="000000"/>
          <w:sz w:val="24"/>
          <w:szCs w:val="24"/>
        </w:rPr>
      </w:pPr>
      <w:r w:rsidRPr="00D453A6">
        <w:rPr>
          <w:rFonts w:ascii="Times New Roman" w:hAnsi="Times New Roman"/>
          <w:i/>
          <w:color w:val="000000"/>
          <w:sz w:val="24"/>
          <w:szCs w:val="24"/>
        </w:rPr>
        <w:t>‒</w:t>
      </w:r>
      <w:r w:rsidRPr="00D453A6">
        <w:rPr>
          <w:rFonts w:ascii="Times New Roman" w:hAnsi="Times New Roman"/>
          <w:i/>
          <w:color w:val="000000"/>
          <w:sz w:val="24"/>
          <w:szCs w:val="24"/>
        </w:rPr>
        <w:tab/>
        <w:t>разрабатывается совместно наставником и наставляемым, или наставляемый знакомится с разработанной наставником программой (возможно, в присутствии куратора или члена методического объединения/совета наставников).</w:t>
      </w:r>
    </w:p>
    <w:p w:rsidR="0034754B" w:rsidRPr="00D453A6" w:rsidRDefault="0034754B" w:rsidP="0034754B">
      <w:pPr>
        <w:spacing w:after="0" w:line="240" w:lineRule="auto"/>
        <w:ind w:firstLine="709"/>
        <w:jc w:val="both"/>
        <w:rPr>
          <w:rFonts w:ascii="Times New Roman" w:hAnsi="Times New Roman"/>
          <w:i/>
          <w:color w:val="000000"/>
          <w:sz w:val="24"/>
          <w:szCs w:val="24"/>
        </w:rPr>
      </w:pPr>
      <w:r w:rsidRPr="00D453A6">
        <w:rPr>
          <w:rFonts w:ascii="Times New Roman" w:hAnsi="Times New Roman"/>
          <w:b/>
          <w:i/>
          <w:color w:val="000000"/>
          <w:sz w:val="24"/>
          <w:szCs w:val="24"/>
        </w:rPr>
        <w:t>Персонализированная программа наставничества включает</w:t>
      </w:r>
      <w:r w:rsidRPr="00D453A6">
        <w:rPr>
          <w:rFonts w:ascii="Times New Roman" w:hAnsi="Times New Roman"/>
          <w:i/>
          <w:color w:val="000000"/>
          <w:sz w:val="24"/>
          <w:szCs w:val="24"/>
        </w:rPr>
        <w:t xml:space="preserve">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на устранение выявленных профессиональных затруднений наставляемого и на поддержку его сильных сторон.</w:t>
      </w:r>
    </w:p>
    <w:p w:rsidR="0034754B" w:rsidRPr="00D453A6" w:rsidRDefault="0034754B" w:rsidP="0034754B">
      <w:pPr>
        <w:spacing w:after="0" w:line="240" w:lineRule="auto"/>
        <w:ind w:firstLine="709"/>
        <w:jc w:val="both"/>
        <w:rPr>
          <w:rFonts w:ascii="Times New Roman" w:hAnsi="Times New Roman"/>
          <w:i/>
          <w:color w:val="000000"/>
          <w:sz w:val="24"/>
          <w:szCs w:val="24"/>
        </w:rPr>
      </w:pPr>
      <w:r w:rsidRPr="00D453A6">
        <w:rPr>
          <w:rFonts w:ascii="Times New Roman" w:hAnsi="Times New Roman"/>
          <w:b/>
          <w:i/>
          <w:color w:val="000000"/>
          <w:sz w:val="24"/>
          <w:szCs w:val="24"/>
        </w:rPr>
        <w:t xml:space="preserve">В пояснительной записке персонализированной программы наставничества </w:t>
      </w:r>
      <w:r w:rsidRPr="00D453A6">
        <w:rPr>
          <w:rFonts w:ascii="Times New Roman" w:hAnsi="Times New Roman"/>
          <w:i/>
          <w:color w:val="000000"/>
          <w:sz w:val="24"/>
          <w:szCs w:val="24"/>
        </w:rPr>
        <w:t xml:space="preserve">определяются конкретные параметры взаимодействия наставника и наставляемого (на индивидуальной или групповой основе): описание проблемы, цели и задачи наставничества, описание возможного содержания деятельности наставника и наставляемого, сроки реализации программы наставничества, промежуточные и планируемые результаты, расписание встреч, режим работы (онлайн, очный, смешанный), условия обучения и т.д. </w:t>
      </w:r>
    </w:p>
    <w:p w:rsidR="0034754B" w:rsidRPr="00D453A6" w:rsidRDefault="0034754B" w:rsidP="0034754B">
      <w:pPr>
        <w:spacing w:after="0" w:line="240" w:lineRule="auto"/>
        <w:ind w:firstLine="709"/>
        <w:jc w:val="both"/>
        <w:rPr>
          <w:rFonts w:ascii="Times New Roman" w:hAnsi="Times New Roman"/>
          <w:i/>
          <w:color w:val="000000"/>
          <w:sz w:val="24"/>
          <w:szCs w:val="24"/>
        </w:rPr>
      </w:pPr>
      <w:r w:rsidRPr="00D453A6">
        <w:rPr>
          <w:rFonts w:ascii="Times New Roman" w:hAnsi="Times New Roman"/>
          <w:b/>
          <w:i/>
          <w:color w:val="000000"/>
          <w:sz w:val="24"/>
          <w:szCs w:val="24"/>
        </w:rPr>
        <w:t>Важным компонентом персонализированной программы наставничества является план мероприятий</w:t>
      </w:r>
      <w:r w:rsidRPr="00D453A6">
        <w:rPr>
          <w:rFonts w:ascii="Times New Roman" w:hAnsi="Times New Roman"/>
          <w:i/>
          <w:color w:val="000000"/>
          <w:sz w:val="24"/>
          <w:szCs w:val="24"/>
        </w:rPr>
        <w:t xml:space="preserve">, в которых отражаются основные направления наставнической деятельности, требующие особого внимания наставника в педагогическом контексте конкретной образовательной организации (научно-теоретические, нормативные правовые, предметно-профессиональные, психолого-педагогические (ориентированные на обучающихся и их родителей), методические (содержание образования, методики и технологии обучения), ИКТ-компетенции, цифровизация образования, внеурочная и воспитательная деятельность, здоровьесбережение обучающихся. </w:t>
      </w:r>
    </w:p>
    <w:p w:rsidR="0034754B" w:rsidRPr="00D453A6" w:rsidRDefault="0034754B" w:rsidP="0034754B">
      <w:pPr>
        <w:spacing w:after="0" w:line="240" w:lineRule="auto"/>
        <w:ind w:firstLine="709"/>
        <w:jc w:val="both"/>
        <w:rPr>
          <w:rFonts w:ascii="Times New Roman" w:hAnsi="Times New Roman"/>
          <w:i/>
          <w:color w:val="000000"/>
          <w:sz w:val="24"/>
          <w:szCs w:val="24"/>
        </w:rPr>
      </w:pPr>
      <w:r w:rsidRPr="00D453A6">
        <w:rPr>
          <w:rFonts w:ascii="Times New Roman" w:hAnsi="Times New Roman"/>
          <w:i/>
          <w:color w:val="000000"/>
          <w:sz w:val="24"/>
          <w:szCs w:val="24"/>
        </w:rPr>
        <w:t>Здесь же предлагаются конкретные меры и формы мероприятий по устранению профессиональных затруднений наставляемого, указываются ориентировочные сроки достижения промежуточных и конечных (для данной программы наставничества) результатов.</w:t>
      </w:r>
    </w:p>
    <w:p w:rsidR="0034754B" w:rsidRPr="00D453A6" w:rsidRDefault="0034754B" w:rsidP="0034754B">
      <w:pPr>
        <w:spacing w:after="0" w:line="240" w:lineRule="auto"/>
        <w:ind w:firstLine="709"/>
        <w:jc w:val="both"/>
        <w:rPr>
          <w:rFonts w:ascii="Times New Roman" w:hAnsi="Times New Roman"/>
          <w:i/>
          <w:color w:val="000000"/>
          <w:sz w:val="24"/>
          <w:szCs w:val="24"/>
        </w:rPr>
      </w:pPr>
      <w:r w:rsidRPr="00D453A6">
        <w:rPr>
          <w:rFonts w:ascii="Times New Roman" w:hAnsi="Times New Roman"/>
          <w:b/>
          <w:i/>
          <w:color w:val="000000"/>
          <w:sz w:val="24"/>
          <w:szCs w:val="24"/>
        </w:rPr>
        <w:t>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w:t>
      </w:r>
      <w:r w:rsidRPr="00D453A6">
        <w:rPr>
          <w:rFonts w:ascii="Times New Roman" w:hAnsi="Times New Roman"/>
          <w:i/>
          <w:color w:val="000000"/>
          <w:sz w:val="24"/>
          <w:szCs w:val="24"/>
        </w:rPr>
        <w:t>, в том числе по вопросу ее продления или сокращения сроков в случае обоюдного желания как со стороны наставника, так и со стороны наставляемого.</w:t>
      </w:r>
    </w:p>
    <w:p w:rsidR="0034754B" w:rsidRPr="00D453A6" w:rsidRDefault="0034754B" w:rsidP="0034754B">
      <w:pPr>
        <w:rPr>
          <w:rFonts w:ascii="Times New Roman" w:hAnsi="Times New Roman"/>
          <w:color w:val="000000"/>
          <w:sz w:val="24"/>
          <w:szCs w:val="24"/>
        </w:rPr>
      </w:pPr>
    </w:p>
    <w:p w:rsidR="0034754B" w:rsidRPr="00D453A6" w:rsidRDefault="0034754B" w:rsidP="0034754B">
      <w:pPr>
        <w:rPr>
          <w:rFonts w:ascii="Times New Roman" w:hAnsi="Times New Roman"/>
          <w:color w:val="000000"/>
          <w:sz w:val="24"/>
          <w:szCs w:val="24"/>
        </w:rPr>
      </w:pPr>
    </w:p>
    <w:p w:rsidR="0034754B" w:rsidRPr="00D453A6" w:rsidRDefault="0034754B" w:rsidP="0034754B">
      <w:pPr>
        <w:rPr>
          <w:rFonts w:ascii="Times New Roman" w:hAnsi="Times New Roman"/>
          <w:color w:val="000000"/>
          <w:sz w:val="24"/>
          <w:szCs w:val="24"/>
        </w:rPr>
      </w:pPr>
    </w:p>
    <w:p w:rsidR="0034754B" w:rsidRPr="00D453A6" w:rsidRDefault="0034754B" w:rsidP="0034754B">
      <w:pPr>
        <w:rPr>
          <w:rFonts w:ascii="Times New Roman" w:hAnsi="Times New Roman"/>
          <w:color w:val="000000"/>
          <w:sz w:val="24"/>
          <w:szCs w:val="24"/>
        </w:rPr>
      </w:pPr>
    </w:p>
    <w:p w:rsidR="0034754B" w:rsidRPr="00D453A6" w:rsidRDefault="0034754B" w:rsidP="0034754B">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D453A6">
        <w:rPr>
          <w:rFonts w:ascii="Times New Roman" w:eastAsia="Times New Roman" w:hAnsi="Times New Roman"/>
          <w:b/>
          <w:sz w:val="24"/>
          <w:szCs w:val="24"/>
          <w:lang w:eastAsia="ru-RU"/>
        </w:rPr>
        <w:t xml:space="preserve">РИМЕРНАЯ ДОРОЖНАЯ КАРТА (ПЛАН МЕРОПРИЯТИЙ) </w:t>
      </w:r>
    </w:p>
    <w:p w:rsidR="0034754B" w:rsidRPr="00D453A6" w:rsidRDefault="0034754B" w:rsidP="0034754B">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ПО РЕАЛИЗАЦИИ ПОЛОЖЕНИЯ О СИСТЕМЕ (ЦЕЛЕВОЙ МОДЕЛИ) НАСТАВНИЧЕСТВА ПЕДАГОГИЧЕСКИХ РАБОТНИКОВ В ОБРАЗОВАТЕЛЬНОЙ ОРГАНИЗАЦИИ</w:t>
      </w:r>
    </w:p>
    <w:p w:rsidR="0034754B" w:rsidRPr="00D453A6" w:rsidRDefault="0034754B" w:rsidP="0034754B">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6662"/>
      </w:tblGrid>
      <w:tr w:rsidR="0034754B" w:rsidRPr="00D453A6" w:rsidTr="00BB0E2E">
        <w:tc>
          <w:tcPr>
            <w:tcW w:w="851" w:type="dxa"/>
            <w:shd w:val="clear" w:color="auto" w:fill="auto"/>
          </w:tcPr>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w:t>
            </w:r>
          </w:p>
        </w:tc>
        <w:tc>
          <w:tcPr>
            <w:tcW w:w="2977" w:type="dxa"/>
            <w:shd w:val="clear" w:color="auto" w:fill="auto"/>
          </w:tcPr>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Наименование этапа</w:t>
            </w:r>
          </w:p>
        </w:tc>
        <w:tc>
          <w:tcPr>
            <w:tcW w:w="6662" w:type="dxa"/>
            <w:shd w:val="clear" w:color="auto" w:fill="auto"/>
          </w:tcPr>
          <w:p w:rsidR="0034754B" w:rsidRPr="00D453A6" w:rsidRDefault="0034754B" w:rsidP="00BB0E2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Содержание деятельности и примерный план мероприятий</w:t>
            </w:r>
            <w:r w:rsidRPr="00D453A6">
              <w:rPr>
                <w:rFonts w:ascii="Times New Roman" w:eastAsia="Times New Roman" w:hAnsi="Times New Roman"/>
                <w:b/>
                <w:sz w:val="24"/>
                <w:szCs w:val="24"/>
                <w:vertAlign w:val="superscript"/>
                <w:lang w:eastAsia="ru-RU"/>
              </w:rPr>
              <w:footnoteReference w:id="1"/>
            </w:r>
          </w:p>
        </w:tc>
      </w:tr>
      <w:tr w:rsidR="0034754B" w:rsidRPr="00D453A6" w:rsidTr="00BB0E2E">
        <w:tc>
          <w:tcPr>
            <w:tcW w:w="851" w:type="dxa"/>
            <w:shd w:val="clear" w:color="auto" w:fill="auto"/>
          </w:tcPr>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1.</w:t>
            </w:r>
          </w:p>
        </w:tc>
        <w:tc>
          <w:tcPr>
            <w:tcW w:w="2977" w:type="dxa"/>
            <w:shd w:val="clear" w:color="auto" w:fill="auto"/>
          </w:tcPr>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Подготовка условий для реализации системы (целевой модели) наставничества</w:t>
            </w:r>
          </w:p>
        </w:tc>
        <w:tc>
          <w:tcPr>
            <w:tcW w:w="6662" w:type="dxa"/>
            <w:shd w:val="clear" w:color="auto" w:fill="auto"/>
          </w:tcPr>
          <w:p w:rsidR="0034754B" w:rsidRPr="00D453A6" w:rsidRDefault="0034754B" w:rsidP="00BB0E2E">
            <w:pPr>
              <w:spacing w:after="0" w:line="240" w:lineRule="auto"/>
              <w:jc w:val="both"/>
              <w:rPr>
                <w:rFonts w:ascii="Times New Roman" w:hAnsi="Times New Roman"/>
                <w:b/>
                <w:sz w:val="24"/>
                <w:szCs w:val="24"/>
              </w:rPr>
            </w:pPr>
            <w:r w:rsidRPr="00D453A6">
              <w:rPr>
                <w:rFonts w:ascii="Times New Roman" w:hAnsi="Times New Roman"/>
                <w:b/>
                <w:sz w:val="24"/>
                <w:szCs w:val="24"/>
              </w:rPr>
              <w:t>Подготовка и принятие локальных нормативных правовых актов образовательной организации:</w:t>
            </w:r>
          </w:p>
          <w:p w:rsidR="0034754B" w:rsidRPr="00D453A6" w:rsidRDefault="0034754B" w:rsidP="00BB0E2E">
            <w:pPr>
              <w:spacing w:after="0" w:line="240" w:lineRule="auto"/>
              <w:jc w:val="both"/>
              <w:rPr>
                <w:rFonts w:ascii="Times New Roman" w:hAnsi="Times New Roman"/>
                <w:sz w:val="24"/>
                <w:szCs w:val="24"/>
              </w:rPr>
            </w:pPr>
            <w:r w:rsidRPr="00D453A6">
              <w:rPr>
                <w:rFonts w:ascii="Times New Roman" w:hAnsi="Times New Roman"/>
                <w:sz w:val="24"/>
                <w:szCs w:val="24"/>
              </w:rPr>
              <w:t>– приказ «Об утверждении положения о системе (целевой модели) наставничества педагогических работников в образовательной организации» (Приложение 1 - Положение о системе (целевой модели) наставничества педагогических работников в образовательной организации, Приложение 2 – Дорожная карта (план мероприятий) по реализации Положения о системе (целевой модели) наставничества педагогических работников в образовательной организации),</w:t>
            </w:r>
          </w:p>
          <w:p w:rsidR="0034754B" w:rsidRPr="00D453A6" w:rsidRDefault="0034754B" w:rsidP="00BB0E2E">
            <w:pPr>
              <w:spacing w:after="0" w:line="240" w:lineRule="auto"/>
              <w:jc w:val="both"/>
              <w:rPr>
                <w:rFonts w:ascii="Times New Roman" w:hAnsi="Times New Roman"/>
                <w:sz w:val="24"/>
                <w:szCs w:val="24"/>
              </w:rPr>
            </w:pPr>
            <w:r w:rsidRPr="00D453A6">
              <w:rPr>
                <w:rFonts w:ascii="Times New Roman" w:hAnsi="Times New Roman"/>
                <w:sz w:val="24"/>
                <w:szCs w:val="24"/>
              </w:rPr>
              <w:t>– приказ (ы) о закреплении наставнических пар/групп,</w:t>
            </w:r>
          </w:p>
          <w:p w:rsidR="0034754B" w:rsidRPr="00D453A6" w:rsidRDefault="0034754B" w:rsidP="00BB0E2E">
            <w:pPr>
              <w:spacing w:after="0" w:line="240" w:lineRule="auto"/>
              <w:jc w:val="both"/>
              <w:rPr>
                <w:rFonts w:ascii="Times New Roman" w:hAnsi="Times New Roman"/>
                <w:sz w:val="24"/>
                <w:szCs w:val="24"/>
              </w:rPr>
            </w:pPr>
            <w:r w:rsidRPr="00D453A6">
              <w:rPr>
                <w:rFonts w:ascii="Times New Roman" w:hAnsi="Times New Roman"/>
                <w:sz w:val="24"/>
                <w:szCs w:val="24"/>
              </w:rPr>
              <w:t>– подготовка шаблона персонализированной программы наставничества.</w:t>
            </w:r>
          </w:p>
        </w:tc>
      </w:tr>
      <w:tr w:rsidR="0034754B" w:rsidRPr="00D453A6" w:rsidTr="00BB0E2E">
        <w:tc>
          <w:tcPr>
            <w:tcW w:w="851" w:type="dxa"/>
            <w:shd w:val="clear" w:color="auto" w:fill="auto"/>
          </w:tcPr>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2.</w:t>
            </w:r>
          </w:p>
        </w:tc>
        <w:tc>
          <w:tcPr>
            <w:tcW w:w="2977" w:type="dxa"/>
            <w:shd w:val="clear" w:color="auto" w:fill="auto"/>
          </w:tcPr>
          <w:p w:rsidR="0034754B" w:rsidRPr="00D453A6" w:rsidRDefault="0034754B" w:rsidP="00BB0E2E">
            <w:pPr>
              <w:spacing w:after="0" w:line="240" w:lineRule="auto"/>
              <w:rPr>
                <w:rFonts w:ascii="Times New Roman" w:hAnsi="Times New Roman"/>
                <w:b/>
                <w:sz w:val="24"/>
                <w:szCs w:val="24"/>
              </w:rPr>
            </w:pPr>
            <w:r w:rsidRPr="00D453A6">
              <w:rPr>
                <w:rFonts w:ascii="Times New Roman" w:hAnsi="Times New Roman"/>
                <w:b/>
                <w:sz w:val="24"/>
                <w:szCs w:val="24"/>
              </w:rPr>
              <w:t>Формирование банка наставляемых</w:t>
            </w:r>
          </w:p>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p>
        </w:tc>
        <w:tc>
          <w:tcPr>
            <w:tcW w:w="6662" w:type="dxa"/>
            <w:shd w:val="clear" w:color="auto" w:fill="auto"/>
          </w:tcPr>
          <w:p w:rsidR="0034754B" w:rsidRPr="00D453A6" w:rsidRDefault="0034754B" w:rsidP="00BB0E2E">
            <w:pPr>
              <w:spacing w:after="0" w:line="240" w:lineRule="auto"/>
              <w:jc w:val="both"/>
              <w:rPr>
                <w:rFonts w:ascii="Times New Roman" w:hAnsi="Times New Roman"/>
                <w:color w:val="000000"/>
                <w:sz w:val="24"/>
                <w:szCs w:val="24"/>
              </w:rPr>
            </w:pPr>
            <w:r w:rsidRPr="00D453A6">
              <w:rPr>
                <w:rFonts w:ascii="Times New Roman" w:hAnsi="Times New Roman"/>
                <w:sz w:val="24"/>
                <w:szCs w:val="24"/>
              </w:rPr>
              <w:t xml:space="preserve">1) </w:t>
            </w:r>
            <w:r w:rsidRPr="00D453A6">
              <w:rPr>
                <w:rFonts w:ascii="Times New Roman" w:hAnsi="Times New Roman"/>
                <w:color w:val="000000"/>
                <w:sz w:val="24"/>
                <w:szCs w:val="24"/>
              </w:rPr>
              <w:t>Сбор информации о профессиональных запросах педагогов.</w:t>
            </w: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2) Формирование банка данных наставляемых, обеспечение согласий на сбор и обработку персональных данных. </w:t>
            </w:r>
          </w:p>
        </w:tc>
      </w:tr>
      <w:tr w:rsidR="0034754B" w:rsidRPr="00D453A6" w:rsidTr="00BB0E2E">
        <w:tc>
          <w:tcPr>
            <w:tcW w:w="851" w:type="dxa"/>
            <w:shd w:val="clear" w:color="auto" w:fill="auto"/>
          </w:tcPr>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3.</w:t>
            </w:r>
          </w:p>
        </w:tc>
        <w:tc>
          <w:tcPr>
            <w:tcW w:w="2977" w:type="dxa"/>
            <w:shd w:val="clear" w:color="auto" w:fill="auto"/>
          </w:tcPr>
          <w:p w:rsidR="0034754B" w:rsidRPr="00D453A6" w:rsidRDefault="0034754B" w:rsidP="00BB0E2E">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Формирование </w:t>
            </w:r>
          </w:p>
          <w:p w:rsidR="0034754B" w:rsidRPr="00D453A6" w:rsidRDefault="0034754B" w:rsidP="00BB0E2E">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банка </w:t>
            </w:r>
          </w:p>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наставников</w:t>
            </w:r>
          </w:p>
        </w:tc>
        <w:tc>
          <w:tcPr>
            <w:tcW w:w="6662" w:type="dxa"/>
            <w:shd w:val="clear" w:color="auto" w:fill="auto"/>
          </w:tcPr>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Проведение анкетирования среди потенциальных наставников в образовательной организации, желающих принять участие в персонализированных программах наставничества.</w:t>
            </w: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p>
          <w:p w:rsidR="0034754B" w:rsidRPr="00D453A6" w:rsidRDefault="0034754B" w:rsidP="00BB0E2E">
            <w:pPr>
              <w:autoSpaceDE w:val="0"/>
              <w:autoSpaceDN w:val="0"/>
              <w:adjustRightInd w:val="0"/>
              <w:spacing w:after="0" w:line="240" w:lineRule="auto"/>
              <w:jc w:val="both"/>
              <w:rPr>
                <w:rFonts w:ascii="Times New Roman" w:hAnsi="Times New Roman"/>
                <w:sz w:val="24"/>
                <w:szCs w:val="24"/>
              </w:rPr>
            </w:pPr>
            <w:r w:rsidRPr="00D453A6">
              <w:rPr>
                <w:rFonts w:ascii="Times New Roman" w:hAnsi="Times New Roman"/>
                <w:color w:val="000000"/>
                <w:sz w:val="24"/>
                <w:szCs w:val="24"/>
              </w:rPr>
              <w:t xml:space="preserve">2) Формирование банка данных наставников, обеспечение согласий на сбор и обработку персональных данных. </w:t>
            </w:r>
          </w:p>
        </w:tc>
      </w:tr>
      <w:tr w:rsidR="0034754B" w:rsidRPr="00D453A6" w:rsidTr="00BB0E2E">
        <w:tc>
          <w:tcPr>
            <w:tcW w:w="851" w:type="dxa"/>
            <w:shd w:val="clear" w:color="auto" w:fill="auto"/>
          </w:tcPr>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4.</w:t>
            </w:r>
          </w:p>
        </w:tc>
        <w:tc>
          <w:tcPr>
            <w:tcW w:w="2977" w:type="dxa"/>
            <w:shd w:val="clear" w:color="auto" w:fill="auto"/>
          </w:tcPr>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Отбор и обучение</w:t>
            </w:r>
          </w:p>
        </w:tc>
        <w:tc>
          <w:tcPr>
            <w:tcW w:w="6662" w:type="dxa"/>
            <w:shd w:val="clear" w:color="auto" w:fill="auto"/>
          </w:tcPr>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Анализ банка и выбор подходящих наставников для педагога/группы педагогов.</w:t>
            </w: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2) Обучение наставников для работы с наставляемыми: </w:t>
            </w: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 подготовка методических материалов для сопровождения наставнической деятельности; </w:t>
            </w:r>
          </w:p>
          <w:p w:rsidR="0034754B" w:rsidRPr="00D453A6" w:rsidRDefault="0034754B" w:rsidP="00BB0E2E">
            <w:pPr>
              <w:autoSpaceDE w:val="0"/>
              <w:autoSpaceDN w:val="0"/>
              <w:adjustRightInd w:val="0"/>
              <w:spacing w:after="0" w:line="240" w:lineRule="auto"/>
              <w:rPr>
                <w:rFonts w:ascii="Times New Roman" w:hAnsi="Times New Roman"/>
                <w:color w:val="000000"/>
                <w:sz w:val="24"/>
                <w:szCs w:val="24"/>
              </w:rPr>
            </w:pPr>
          </w:p>
          <w:p w:rsidR="0034754B" w:rsidRPr="00D453A6" w:rsidRDefault="0034754B" w:rsidP="00BB0E2E">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D453A6">
              <w:rPr>
                <w:rFonts w:ascii="Times New Roman" w:eastAsia="Times New Roman" w:hAnsi="Times New Roman"/>
                <w:sz w:val="24"/>
                <w:szCs w:val="24"/>
                <w:lang w:eastAsia="ru-RU"/>
              </w:rPr>
              <w:t>- проведение консультаций, организация обмена опытом среди наставников – «установочные сессии» наставников и др.</w:t>
            </w:r>
          </w:p>
        </w:tc>
      </w:tr>
      <w:tr w:rsidR="0034754B" w:rsidRPr="00D453A6" w:rsidTr="00BB0E2E">
        <w:tc>
          <w:tcPr>
            <w:tcW w:w="851" w:type="dxa"/>
            <w:shd w:val="clear" w:color="auto" w:fill="auto"/>
          </w:tcPr>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5.</w:t>
            </w:r>
          </w:p>
        </w:tc>
        <w:tc>
          <w:tcPr>
            <w:tcW w:w="2977" w:type="dxa"/>
            <w:shd w:val="clear" w:color="auto" w:fill="auto"/>
          </w:tcPr>
          <w:p w:rsidR="0034754B" w:rsidRPr="00D453A6" w:rsidRDefault="0034754B" w:rsidP="00BB0E2E">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Организация и </w:t>
            </w:r>
          </w:p>
          <w:p w:rsidR="0034754B" w:rsidRPr="00D453A6" w:rsidRDefault="0034754B" w:rsidP="00BB0E2E">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осуществление работы </w:t>
            </w:r>
          </w:p>
          <w:p w:rsidR="0034754B" w:rsidRPr="00D453A6" w:rsidRDefault="0034754B" w:rsidP="00BB0E2E">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наставнических пар/</w:t>
            </w:r>
            <w:r w:rsidRPr="00D453A6">
              <w:rPr>
                <w:rFonts w:ascii="Times New Roman" w:eastAsia="Times New Roman" w:hAnsi="Times New Roman"/>
                <w:b/>
                <w:sz w:val="24"/>
                <w:szCs w:val="24"/>
                <w:lang w:eastAsia="ru-RU"/>
              </w:rPr>
              <w:t>групп</w:t>
            </w:r>
          </w:p>
        </w:tc>
        <w:tc>
          <w:tcPr>
            <w:tcW w:w="6662" w:type="dxa"/>
            <w:shd w:val="clear" w:color="auto" w:fill="auto"/>
          </w:tcPr>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Формирование наставнических пар/групп.</w:t>
            </w: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2) Разработка персонализированных программ наставничества для каждой пары/группы.</w:t>
            </w: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3) Организация психолого-педагогической поддержки сопровождения наставляемых, не сформировавших пару или группу (при необходимости), продолжение поиска наставника/наставников.</w:t>
            </w:r>
          </w:p>
        </w:tc>
      </w:tr>
      <w:tr w:rsidR="0034754B" w:rsidRPr="00D453A6" w:rsidTr="00BB0E2E">
        <w:tc>
          <w:tcPr>
            <w:tcW w:w="851" w:type="dxa"/>
            <w:shd w:val="clear" w:color="auto" w:fill="auto"/>
          </w:tcPr>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6.</w:t>
            </w:r>
          </w:p>
        </w:tc>
        <w:tc>
          <w:tcPr>
            <w:tcW w:w="2977" w:type="dxa"/>
            <w:shd w:val="clear" w:color="auto" w:fill="auto"/>
          </w:tcPr>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Завершение персонализированных программ наставничества</w:t>
            </w:r>
          </w:p>
        </w:tc>
        <w:tc>
          <w:tcPr>
            <w:tcW w:w="6662" w:type="dxa"/>
            <w:shd w:val="clear" w:color="auto" w:fill="auto"/>
          </w:tcPr>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Проведение мониторинга качества реализации персонализированных программ наставничества (анкетирование).</w:t>
            </w: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2) Приказ «О проведении итогового мероприятия </w:t>
            </w: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в рамках реализации системы (целевой модели) наставничества педагогических работников». </w:t>
            </w: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p>
          <w:p w:rsidR="0034754B" w:rsidRPr="00D453A6" w:rsidRDefault="0034754B" w:rsidP="00BB0E2E">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3) Проведение итогового мероприятия  по выявлению лучших практик наставничества; пополнение методической копилки педагогических практик наставничества.</w:t>
            </w:r>
          </w:p>
        </w:tc>
      </w:tr>
      <w:tr w:rsidR="0034754B" w:rsidRPr="00D453A6" w:rsidTr="00BB0E2E">
        <w:tc>
          <w:tcPr>
            <w:tcW w:w="851" w:type="dxa"/>
            <w:shd w:val="clear" w:color="auto" w:fill="auto"/>
          </w:tcPr>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7.</w:t>
            </w:r>
          </w:p>
        </w:tc>
        <w:tc>
          <w:tcPr>
            <w:tcW w:w="2977" w:type="dxa"/>
            <w:shd w:val="clear" w:color="auto" w:fill="auto"/>
          </w:tcPr>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 xml:space="preserve">Информационная </w:t>
            </w:r>
          </w:p>
          <w:p w:rsidR="0034754B" w:rsidRPr="00D453A6" w:rsidRDefault="0034754B" w:rsidP="00BB0E2E">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поддержка системы (целевой модели) наставничества</w:t>
            </w:r>
          </w:p>
        </w:tc>
        <w:tc>
          <w:tcPr>
            <w:tcW w:w="6662" w:type="dxa"/>
            <w:shd w:val="clear" w:color="auto" w:fill="auto"/>
          </w:tcPr>
          <w:p w:rsidR="0034754B" w:rsidRPr="00D453A6" w:rsidRDefault="0034754B" w:rsidP="00BB0E2E">
            <w:pPr>
              <w:autoSpaceDE w:val="0"/>
              <w:autoSpaceDN w:val="0"/>
              <w:adjustRightInd w:val="0"/>
              <w:spacing w:after="0" w:line="240" w:lineRule="auto"/>
              <w:jc w:val="both"/>
              <w:rPr>
                <w:rFonts w:ascii="Times New Roman" w:hAnsi="Times New Roman"/>
                <w:b/>
                <w:color w:val="000000"/>
                <w:sz w:val="24"/>
                <w:szCs w:val="24"/>
              </w:rPr>
            </w:pPr>
            <w:r w:rsidRPr="00D453A6">
              <w:rPr>
                <w:rFonts w:ascii="Times New Roman" w:hAnsi="Times New Roman"/>
                <w:color w:val="000000"/>
                <w:sz w:val="24"/>
                <w:szCs w:val="24"/>
              </w:rPr>
              <w:t>Освещение мероприятий Дорожной карты</w:t>
            </w:r>
            <w:r w:rsidRPr="00D453A6">
              <w:rPr>
                <w:rFonts w:ascii="Times New Roman" w:hAnsi="Times New Roman"/>
                <w:b/>
                <w:color w:val="000000"/>
                <w:sz w:val="24"/>
                <w:szCs w:val="24"/>
              </w:rPr>
              <w:t xml:space="preserve"> </w:t>
            </w:r>
            <w:r w:rsidRPr="00D453A6">
              <w:rPr>
                <w:rFonts w:ascii="Times New Roman" w:hAnsi="Times New Roman"/>
                <w:color w:val="000000"/>
                <w:sz w:val="24"/>
                <w:szCs w:val="24"/>
              </w:rPr>
              <w:t>осуществляется на всех этапах на сайте образовательной организации и социальных сетях в специальном разделе, по возможности на муниципальном и региональном уровнях.</w:t>
            </w:r>
          </w:p>
        </w:tc>
      </w:tr>
    </w:tbl>
    <w:p w:rsidR="0034754B" w:rsidRPr="00D453A6" w:rsidRDefault="0034754B" w:rsidP="0034754B">
      <w:pPr>
        <w:spacing w:after="0" w:line="240" w:lineRule="auto"/>
        <w:rPr>
          <w:rFonts w:ascii="Times New Roman" w:hAnsi="Times New Roman"/>
          <w:i/>
          <w:sz w:val="24"/>
          <w:szCs w:val="24"/>
        </w:rPr>
      </w:pPr>
    </w:p>
    <w:p w:rsidR="0034754B" w:rsidRPr="00D453A6" w:rsidRDefault="0034754B" w:rsidP="0034754B">
      <w:pPr>
        <w:rPr>
          <w:rFonts w:ascii="Times New Roman" w:hAnsi="Times New Roman"/>
          <w:color w:val="000000"/>
          <w:sz w:val="24"/>
          <w:szCs w:val="24"/>
        </w:rPr>
      </w:pPr>
    </w:p>
    <w:p w:rsidR="0034754B" w:rsidRPr="0034754B" w:rsidRDefault="0034754B" w:rsidP="0034754B"/>
    <w:sectPr w:rsidR="0034754B" w:rsidRPr="0034754B" w:rsidSect="0034754B">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0D0" w:rsidRDefault="00E300D0" w:rsidP="0034754B">
      <w:pPr>
        <w:spacing w:after="0" w:line="240" w:lineRule="auto"/>
      </w:pPr>
      <w:r>
        <w:separator/>
      </w:r>
    </w:p>
  </w:endnote>
  <w:endnote w:type="continuationSeparator" w:id="0">
    <w:p w:rsidR="00E300D0" w:rsidRDefault="00E300D0" w:rsidP="0034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Arial"/>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0D0" w:rsidRDefault="00E300D0" w:rsidP="0034754B">
      <w:pPr>
        <w:spacing w:after="0" w:line="240" w:lineRule="auto"/>
      </w:pPr>
      <w:r>
        <w:separator/>
      </w:r>
    </w:p>
  </w:footnote>
  <w:footnote w:type="continuationSeparator" w:id="0">
    <w:p w:rsidR="00E300D0" w:rsidRDefault="00E300D0" w:rsidP="0034754B">
      <w:pPr>
        <w:spacing w:after="0" w:line="240" w:lineRule="auto"/>
      </w:pPr>
      <w:r>
        <w:continuationSeparator/>
      </w:r>
    </w:p>
  </w:footnote>
  <w:footnote w:id="1">
    <w:p w:rsidR="0034754B" w:rsidRPr="00221907" w:rsidRDefault="0034754B" w:rsidP="0034754B">
      <w:pPr>
        <w:pStyle w:val="a5"/>
        <w:rPr>
          <w:lang w:val="ru-RU"/>
        </w:rPr>
      </w:pPr>
      <w:r>
        <w:rPr>
          <w:rStyle w:val="a7"/>
        </w:rPr>
        <w:footnoteRef/>
      </w:r>
      <w:r>
        <w:rPr>
          <w:rFonts w:ascii="Times New Roman" w:hAnsi="Times New Roman"/>
        </w:rPr>
        <w:t>Содержание учитывает потребности образовательной организации, наставников и наставляемых, региональный опыт.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37D37"/>
    <w:multiLevelType w:val="hybridMultilevel"/>
    <w:tmpl w:val="E5581708"/>
    <w:lvl w:ilvl="0" w:tplc="D86C5648">
      <w:start w:val="1"/>
      <w:numFmt w:val="bullet"/>
      <w:lvlText w:val="₋"/>
      <w:lvlJc w:val="left"/>
      <w:pPr>
        <w:tabs>
          <w:tab w:val="num" w:pos="720"/>
        </w:tabs>
        <w:ind w:left="720" w:hanging="360"/>
      </w:pPr>
      <w:rPr>
        <w:rFonts w:ascii="Times New Roman" w:hAnsi="Times New Roman" w:hint="default"/>
      </w:rPr>
    </w:lvl>
    <w:lvl w:ilvl="1" w:tplc="80B877BA" w:tentative="1">
      <w:start w:val="1"/>
      <w:numFmt w:val="bullet"/>
      <w:lvlText w:val="₋"/>
      <w:lvlJc w:val="left"/>
      <w:pPr>
        <w:tabs>
          <w:tab w:val="num" w:pos="1440"/>
        </w:tabs>
        <w:ind w:left="1440" w:hanging="360"/>
      </w:pPr>
      <w:rPr>
        <w:rFonts w:ascii="Times New Roman" w:hAnsi="Times New Roman" w:hint="default"/>
      </w:rPr>
    </w:lvl>
    <w:lvl w:ilvl="2" w:tplc="9ECA18C4" w:tentative="1">
      <w:start w:val="1"/>
      <w:numFmt w:val="bullet"/>
      <w:lvlText w:val="₋"/>
      <w:lvlJc w:val="left"/>
      <w:pPr>
        <w:tabs>
          <w:tab w:val="num" w:pos="2160"/>
        </w:tabs>
        <w:ind w:left="2160" w:hanging="360"/>
      </w:pPr>
      <w:rPr>
        <w:rFonts w:ascii="Times New Roman" w:hAnsi="Times New Roman" w:hint="default"/>
      </w:rPr>
    </w:lvl>
    <w:lvl w:ilvl="3" w:tplc="6B62F7F8" w:tentative="1">
      <w:start w:val="1"/>
      <w:numFmt w:val="bullet"/>
      <w:lvlText w:val="₋"/>
      <w:lvlJc w:val="left"/>
      <w:pPr>
        <w:tabs>
          <w:tab w:val="num" w:pos="2880"/>
        </w:tabs>
        <w:ind w:left="2880" w:hanging="360"/>
      </w:pPr>
      <w:rPr>
        <w:rFonts w:ascii="Times New Roman" w:hAnsi="Times New Roman" w:hint="default"/>
      </w:rPr>
    </w:lvl>
    <w:lvl w:ilvl="4" w:tplc="84E0FEEC" w:tentative="1">
      <w:start w:val="1"/>
      <w:numFmt w:val="bullet"/>
      <w:lvlText w:val="₋"/>
      <w:lvlJc w:val="left"/>
      <w:pPr>
        <w:tabs>
          <w:tab w:val="num" w:pos="3600"/>
        </w:tabs>
        <w:ind w:left="3600" w:hanging="360"/>
      </w:pPr>
      <w:rPr>
        <w:rFonts w:ascii="Times New Roman" w:hAnsi="Times New Roman" w:hint="default"/>
      </w:rPr>
    </w:lvl>
    <w:lvl w:ilvl="5" w:tplc="3E1E8E92" w:tentative="1">
      <w:start w:val="1"/>
      <w:numFmt w:val="bullet"/>
      <w:lvlText w:val="₋"/>
      <w:lvlJc w:val="left"/>
      <w:pPr>
        <w:tabs>
          <w:tab w:val="num" w:pos="4320"/>
        </w:tabs>
        <w:ind w:left="4320" w:hanging="360"/>
      </w:pPr>
      <w:rPr>
        <w:rFonts w:ascii="Times New Roman" w:hAnsi="Times New Roman" w:hint="default"/>
      </w:rPr>
    </w:lvl>
    <w:lvl w:ilvl="6" w:tplc="E54AE7AE" w:tentative="1">
      <w:start w:val="1"/>
      <w:numFmt w:val="bullet"/>
      <w:lvlText w:val="₋"/>
      <w:lvlJc w:val="left"/>
      <w:pPr>
        <w:tabs>
          <w:tab w:val="num" w:pos="5040"/>
        </w:tabs>
        <w:ind w:left="5040" w:hanging="360"/>
      </w:pPr>
      <w:rPr>
        <w:rFonts w:ascii="Times New Roman" w:hAnsi="Times New Roman" w:hint="default"/>
      </w:rPr>
    </w:lvl>
    <w:lvl w:ilvl="7" w:tplc="8B223A58" w:tentative="1">
      <w:start w:val="1"/>
      <w:numFmt w:val="bullet"/>
      <w:lvlText w:val="₋"/>
      <w:lvlJc w:val="left"/>
      <w:pPr>
        <w:tabs>
          <w:tab w:val="num" w:pos="5760"/>
        </w:tabs>
        <w:ind w:left="5760" w:hanging="360"/>
      </w:pPr>
      <w:rPr>
        <w:rFonts w:ascii="Times New Roman" w:hAnsi="Times New Roman" w:hint="default"/>
      </w:rPr>
    </w:lvl>
    <w:lvl w:ilvl="8" w:tplc="98E0355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7D47CAE"/>
    <w:multiLevelType w:val="multilevel"/>
    <w:tmpl w:val="971A4AAC"/>
    <w:lvl w:ilvl="0">
      <w:start w:val="1"/>
      <w:numFmt w:val="bullet"/>
      <w:lvlText w:val=""/>
      <w:lvlJc w:val="left"/>
      <w:pPr>
        <w:ind w:left="675" w:hanging="675"/>
      </w:pPr>
      <w:rPr>
        <w:rFonts w:ascii="Wingdings" w:hAnsi="Wingding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522051D3"/>
    <w:multiLevelType w:val="hybridMultilevel"/>
    <w:tmpl w:val="EF645348"/>
    <w:lvl w:ilvl="0" w:tplc="70EA2FA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30E6878"/>
    <w:multiLevelType w:val="hybridMultilevel"/>
    <w:tmpl w:val="2580F584"/>
    <w:lvl w:ilvl="0" w:tplc="6FB28D12">
      <w:start w:val="1"/>
      <w:numFmt w:val="bullet"/>
      <w:lvlText w:val=""/>
      <w:lvlJc w:val="left"/>
      <w:pPr>
        <w:tabs>
          <w:tab w:val="num" w:pos="720"/>
        </w:tabs>
        <w:ind w:left="720" w:hanging="360"/>
      </w:pPr>
      <w:rPr>
        <w:rFonts w:ascii="Wingdings" w:hAnsi="Wingdings" w:hint="default"/>
      </w:rPr>
    </w:lvl>
    <w:lvl w:ilvl="1" w:tplc="5176A1B4" w:tentative="1">
      <w:start w:val="1"/>
      <w:numFmt w:val="bullet"/>
      <w:lvlText w:val=""/>
      <w:lvlJc w:val="left"/>
      <w:pPr>
        <w:tabs>
          <w:tab w:val="num" w:pos="1440"/>
        </w:tabs>
        <w:ind w:left="1440" w:hanging="360"/>
      </w:pPr>
      <w:rPr>
        <w:rFonts w:ascii="Wingdings" w:hAnsi="Wingdings" w:hint="default"/>
      </w:rPr>
    </w:lvl>
    <w:lvl w:ilvl="2" w:tplc="02F006BE" w:tentative="1">
      <w:start w:val="1"/>
      <w:numFmt w:val="bullet"/>
      <w:lvlText w:val=""/>
      <w:lvlJc w:val="left"/>
      <w:pPr>
        <w:tabs>
          <w:tab w:val="num" w:pos="2160"/>
        </w:tabs>
        <w:ind w:left="2160" w:hanging="360"/>
      </w:pPr>
      <w:rPr>
        <w:rFonts w:ascii="Wingdings" w:hAnsi="Wingdings" w:hint="default"/>
      </w:rPr>
    </w:lvl>
    <w:lvl w:ilvl="3" w:tplc="0E622D62" w:tentative="1">
      <w:start w:val="1"/>
      <w:numFmt w:val="bullet"/>
      <w:lvlText w:val=""/>
      <w:lvlJc w:val="left"/>
      <w:pPr>
        <w:tabs>
          <w:tab w:val="num" w:pos="2880"/>
        </w:tabs>
        <w:ind w:left="2880" w:hanging="360"/>
      </w:pPr>
      <w:rPr>
        <w:rFonts w:ascii="Wingdings" w:hAnsi="Wingdings" w:hint="default"/>
      </w:rPr>
    </w:lvl>
    <w:lvl w:ilvl="4" w:tplc="795E6D1C" w:tentative="1">
      <w:start w:val="1"/>
      <w:numFmt w:val="bullet"/>
      <w:lvlText w:val=""/>
      <w:lvlJc w:val="left"/>
      <w:pPr>
        <w:tabs>
          <w:tab w:val="num" w:pos="3600"/>
        </w:tabs>
        <w:ind w:left="3600" w:hanging="360"/>
      </w:pPr>
      <w:rPr>
        <w:rFonts w:ascii="Wingdings" w:hAnsi="Wingdings" w:hint="default"/>
      </w:rPr>
    </w:lvl>
    <w:lvl w:ilvl="5" w:tplc="509026F6" w:tentative="1">
      <w:start w:val="1"/>
      <w:numFmt w:val="bullet"/>
      <w:lvlText w:val=""/>
      <w:lvlJc w:val="left"/>
      <w:pPr>
        <w:tabs>
          <w:tab w:val="num" w:pos="4320"/>
        </w:tabs>
        <w:ind w:left="4320" w:hanging="360"/>
      </w:pPr>
      <w:rPr>
        <w:rFonts w:ascii="Wingdings" w:hAnsi="Wingdings" w:hint="default"/>
      </w:rPr>
    </w:lvl>
    <w:lvl w:ilvl="6" w:tplc="FF5626E2" w:tentative="1">
      <w:start w:val="1"/>
      <w:numFmt w:val="bullet"/>
      <w:lvlText w:val=""/>
      <w:lvlJc w:val="left"/>
      <w:pPr>
        <w:tabs>
          <w:tab w:val="num" w:pos="5040"/>
        </w:tabs>
        <w:ind w:left="5040" w:hanging="360"/>
      </w:pPr>
      <w:rPr>
        <w:rFonts w:ascii="Wingdings" w:hAnsi="Wingdings" w:hint="default"/>
      </w:rPr>
    </w:lvl>
    <w:lvl w:ilvl="7" w:tplc="377036FA" w:tentative="1">
      <w:start w:val="1"/>
      <w:numFmt w:val="bullet"/>
      <w:lvlText w:val=""/>
      <w:lvlJc w:val="left"/>
      <w:pPr>
        <w:tabs>
          <w:tab w:val="num" w:pos="5760"/>
        </w:tabs>
        <w:ind w:left="5760" w:hanging="360"/>
      </w:pPr>
      <w:rPr>
        <w:rFonts w:ascii="Wingdings" w:hAnsi="Wingdings" w:hint="default"/>
      </w:rPr>
    </w:lvl>
    <w:lvl w:ilvl="8" w:tplc="7B0E572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4B"/>
    <w:rsid w:val="00151C74"/>
    <w:rsid w:val="0033264E"/>
    <w:rsid w:val="0034754B"/>
    <w:rsid w:val="003D1CC5"/>
    <w:rsid w:val="004E2A59"/>
    <w:rsid w:val="00604647"/>
    <w:rsid w:val="008019D0"/>
    <w:rsid w:val="00945EDB"/>
    <w:rsid w:val="00960EA1"/>
    <w:rsid w:val="00A7236D"/>
    <w:rsid w:val="00C33958"/>
    <w:rsid w:val="00D02EE4"/>
    <w:rsid w:val="00E300D0"/>
    <w:rsid w:val="00F25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166C"/>
  <w15:chartTrackingRefBased/>
  <w15:docId w15:val="{D5E00F6D-087D-4B19-8239-8CA0D67B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5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7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754B"/>
    <w:pPr>
      <w:ind w:left="720"/>
      <w:contextualSpacing/>
    </w:p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6"/>
    <w:uiPriority w:val="99"/>
    <w:unhideWhenUsed/>
    <w:qFormat/>
    <w:rsid w:val="0034754B"/>
    <w:pPr>
      <w:suppressAutoHyphens/>
      <w:spacing w:after="0" w:line="240" w:lineRule="auto"/>
    </w:pPr>
    <w:rPr>
      <w:rFonts w:eastAsia="Droid Sans Fallback"/>
      <w:sz w:val="20"/>
      <w:szCs w:val="20"/>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34754B"/>
    <w:rPr>
      <w:rFonts w:ascii="Calibri" w:eastAsia="Droid Sans Fallback" w:hAnsi="Calibri" w:cs="Times New Roman"/>
      <w:sz w:val="20"/>
      <w:szCs w:val="20"/>
      <w:lang w:val="x-none" w:eastAsia="x-none"/>
    </w:rPr>
  </w:style>
  <w:style w:type="character" w:styleId="a7">
    <w:name w:val="footnote reference"/>
    <w:uiPriority w:val="99"/>
    <w:unhideWhenUsed/>
    <w:rsid w:val="003475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4742</Words>
  <Characters>27030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2022-10-25T13:59:00Z</dcterms:created>
  <dcterms:modified xsi:type="dcterms:W3CDTF">2022-10-28T09:03:00Z</dcterms:modified>
</cp:coreProperties>
</file>